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81D2" w14:textId="77777777" w:rsidR="00DC090B" w:rsidRPr="0083153A" w:rsidRDefault="0083153A" w:rsidP="00DC090B">
      <w:pPr>
        <w:pStyle w:val="Title"/>
        <w:rPr>
          <w:color w:val="000000" w:themeColor="text1"/>
        </w:rPr>
      </w:pPr>
      <w:bookmarkStart w:id="0" w:name="_GoBack"/>
      <w:bookmarkEnd w:id="0"/>
      <w:r w:rsidRPr="0083153A">
        <w:rPr>
          <w:color w:val="000000" w:themeColor="text1"/>
        </w:rPr>
        <w:t>TEC Ltd [That Engineering Company Ltd] Privacy Policy 24.05.2018</w:t>
      </w:r>
    </w:p>
    <w:p w14:paraId="6E912276" w14:textId="77777777" w:rsidR="00DC090B" w:rsidRPr="0083153A" w:rsidRDefault="00DC090B" w:rsidP="00DC090B">
      <w:pPr>
        <w:pStyle w:val="Heading1"/>
        <w:rPr>
          <w:color w:val="000000" w:themeColor="text1"/>
          <w:lang w:eastAsia="en-GB"/>
        </w:rPr>
      </w:pPr>
      <w:r w:rsidRPr="0083153A">
        <w:rPr>
          <w:color w:val="000000" w:themeColor="text1"/>
          <w:lang w:eastAsia="en-GB"/>
        </w:rPr>
        <w:t xml:space="preserve">Who </w:t>
      </w:r>
      <w:r w:rsidR="00FC1E35" w:rsidRPr="0083153A">
        <w:rPr>
          <w:color w:val="000000" w:themeColor="text1"/>
          <w:lang w:eastAsia="en-GB"/>
        </w:rPr>
        <w:t xml:space="preserve">we </w:t>
      </w:r>
      <w:proofErr w:type="gramStart"/>
      <w:r w:rsidR="00FC1E35" w:rsidRPr="0083153A">
        <w:rPr>
          <w:color w:val="000000" w:themeColor="text1"/>
          <w:lang w:eastAsia="en-GB"/>
        </w:rPr>
        <w:t>are</w:t>
      </w:r>
      <w:proofErr w:type="gramEnd"/>
    </w:p>
    <w:p w14:paraId="50E40C84" w14:textId="77777777" w:rsidR="00DC090B" w:rsidRPr="0083153A" w:rsidRDefault="00DC090B" w:rsidP="00DC090B">
      <w:pPr>
        <w:rPr>
          <w:i/>
          <w:color w:val="000000" w:themeColor="text1"/>
          <w:lang w:eastAsia="en-GB"/>
        </w:rPr>
      </w:pPr>
      <w:r w:rsidRPr="0083153A">
        <w:rPr>
          <w:noProof/>
          <w:color w:val="000000" w:themeColor="text1"/>
          <w:lang w:eastAsia="en-GB"/>
        </w:rPr>
        <mc:AlternateContent>
          <mc:Choice Requires="wps">
            <w:drawing>
              <wp:inline distT="0" distB="0" distL="0" distR="0" wp14:anchorId="4BA0B37A" wp14:editId="6F123B70">
                <wp:extent cx="5704840" cy="714375"/>
                <wp:effectExtent l="0" t="0" r="1016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668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B01FE1" w14:textId="77777777" w:rsidR="00DC090B" w:rsidRDefault="00441C69" w:rsidP="00DC090B">
                            <w:r w:rsidRPr="000C6327">
                              <w:rPr>
                                <w:i/>
                              </w:rPr>
                              <w:t>A</w:t>
                            </w:r>
                            <w:r>
                              <w:rPr>
                                <w:i/>
                              </w:rPr>
                              <w:t>t That Engineering Company Ltd</w:t>
                            </w:r>
                            <w:r w:rsidRPr="000C6327">
                              <w:rPr>
                                <w:i/>
                              </w:rPr>
                              <w:t xml:space="preserve">, we are committed to maintaining the trust and confidence of our visitors to our web site. In particular, we want you to know that innocent is not in the business of selling, renting or trading email lists with other companies and businesses for marketing purposes. We just don’t do that sort of thing. </w:t>
                            </w:r>
                            <w:r>
                              <w:rPr>
                                <w:i/>
                              </w:rPr>
                              <w:t xml:space="preserve">In </w:t>
                            </w:r>
                            <w:r w:rsidRPr="000C6327">
                              <w:rPr>
                                <w:i/>
                              </w:rPr>
                              <w:t>this Privacy Policy, we’ve provided lots of detailed information on when and why we collect your perso</w:t>
                            </w:r>
                            <w:r>
                              <w:rPr>
                                <w:i/>
                              </w:rPr>
                              <w:t xml:space="preserve">nal information, how we use it </w:t>
                            </w:r>
                            <w:r w:rsidRPr="000C6327">
                              <w:rPr>
                                <w:i/>
                              </w:rPr>
                              <w:t xml:space="preserve">and how we keep it secure. </w:t>
                            </w:r>
                            <w:r>
                              <w:rPr>
                                <w:i/>
                              </w:rPr>
                              <w:t>We will never pass on your personal details without your prior permission.</w:t>
                            </w:r>
                            <w:r>
                              <w:t xml:space="preserve"> </w:t>
                            </w:r>
                          </w:p>
                        </w:txbxContent>
                      </wps:txbx>
                      <wps:bodyPr rot="0" vert="horz" wrap="square" lIns="91440" tIns="45720" rIns="91440" bIns="45720" anchor="t" anchorCtr="0" upright="1">
                        <a:spAutoFit/>
                      </wps:bodyPr>
                    </wps:wsp>
                  </a:graphicData>
                </a:graphic>
              </wp:inline>
            </w:drawing>
          </mc:Choice>
          <mc:Fallback>
            <w:pict>
              <v:shapetype w14:anchorId="52199696" id="_x0000_t202" coordsize="21600,21600" o:spt="202" path="m,l,21600r21600,l21600,xe">
                <v:stroke joinstyle="miter"/>
                <v:path gradientshapeok="t" o:connecttype="rect"/>
              </v:shapetype>
              <v:shape id="Text Box 2" o:spid="_x0000_s1026" type="#_x0000_t202" style="width:449.2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" fillcolor="white [3201]" strokecolor="black [3200]" strokeweight="1pt">
                <v:textbox style="mso-fit-shape-to-text:t">
                  <w:txbxContent>
                    <w:p w:rsidR="00DC090B" w:rsidRDefault="00441C69" w:rsidP="00DC090B">
                      <w:r w:rsidRPr="000C6327">
                        <w:rPr>
                          <w:i/>
                        </w:rPr>
                        <w:t>A</w:t>
                      </w:r>
                      <w:r>
                        <w:rPr>
                          <w:i/>
                        </w:rPr>
                        <w:t>t That Engineering Company Ltd</w:t>
                      </w:r>
                      <w:r w:rsidRPr="000C6327">
                        <w:rPr>
                          <w:i/>
                        </w:rPr>
                        <w:t xml:space="preserve">, we are committed to maintaining the trust and confidence of our visitors to our web site. In particular, we want you to know that innocent is not in the business of selling, renting or trading email lists with other companies and businesses for marketing purposes. We just don’t do that sort of thing. </w:t>
                      </w:r>
                      <w:r>
                        <w:rPr>
                          <w:i/>
                        </w:rPr>
                        <w:t xml:space="preserve">In </w:t>
                      </w:r>
                      <w:r w:rsidRPr="000C6327">
                        <w:rPr>
                          <w:i/>
                        </w:rPr>
                        <w:t>this Privacy Policy, we’ve provided lots of detailed information on when and why we collect your perso</w:t>
                      </w:r>
                      <w:r>
                        <w:rPr>
                          <w:i/>
                        </w:rPr>
                        <w:t xml:space="preserve">nal information, how we use it </w:t>
                      </w:r>
                      <w:r w:rsidRPr="000C6327">
                        <w:rPr>
                          <w:i/>
                        </w:rPr>
                        <w:t xml:space="preserve">and how we keep it secure. </w:t>
                      </w:r>
                      <w:r>
                        <w:rPr>
                          <w:i/>
                        </w:rPr>
                        <w:t>We will never pass on your personal details without your prior permission.</w:t>
                      </w:r>
                      <w:r>
                        <w:t xml:space="preserve"> </w:t>
                      </w:r>
                    </w:p>
                  </w:txbxContent>
                </v:textbox>
                <w10:anchorlock/>
              </v:shape>
            </w:pict>
          </mc:Fallback>
        </mc:AlternateContent>
      </w:r>
    </w:p>
    <w:p w14:paraId="57C10356" w14:textId="77777777" w:rsidR="00DC090B" w:rsidRPr="0083153A" w:rsidRDefault="004F103F" w:rsidP="00DC090B">
      <w:pPr>
        <w:pStyle w:val="Heading1"/>
        <w:rPr>
          <w:color w:val="000000" w:themeColor="text1"/>
          <w:lang w:eastAsia="en-GB"/>
        </w:rPr>
      </w:pPr>
      <w:r w:rsidRPr="0083153A">
        <w:rPr>
          <w:color w:val="000000" w:themeColor="text1"/>
          <w:lang w:eastAsia="en-GB"/>
        </w:rPr>
        <w:t>Types of data we</w:t>
      </w:r>
      <w:r w:rsidR="00DC090B" w:rsidRPr="0083153A">
        <w:rPr>
          <w:color w:val="000000" w:themeColor="text1"/>
          <w:lang w:eastAsia="en-GB"/>
        </w:rPr>
        <w:t xml:space="preserve"> </w:t>
      </w:r>
      <w:r w:rsidRPr="0083153A">
        <w:rPr>
          <w:color w:val="000000" w:themeColor="text1"/>
          <w:lang w:eastAsia="en-GB"/>
        </w:rPr>
        <w:t>collect</w:t>
      </w:r>
    </w:p>
    <w:p w14:paraId="22A9DCDA" w14:textId="77777777" w:rsidR="00DC090B" w:rsidRPr="0083153A" w:rsidRDefault="00E40229" w:rsidP="00DC090B">
      <w:pPr>
        <w:pStyle w:val="Heading2"/>
        <w:rPr>
          <w:color w:val="000000" w:themeColor="text1"/>
        </w:rPr>
      </w:pPr>
      <w:r w:rsidRPr="0083153A">
        <w:rPr>
          <w:color w:val="000000" w:themeColor="text1"/>
        </w:rPr>
        <w:t xml:space="preserve">Website </w:t>
      </w:r>
      <w:r w:rsidR="00DC090B" w:rsidRPr="0083153A">
        <w:rPr>
          <w:color w:val="000000" w:themeColor="text1"/>
        </w:rPr>
        <w:t>Cookies</w:t>
      </w:r>
    </w:p>
    <w:p w14:paraId="698A4C2B" w14:textId="77777777" w:rsidR="00E40229" w:rsidRPr="0083153A" w:rsidRDefault="00DC090B" w:rsidP="00E40229">
      <w:pPr>
        <w:rPr>
          <w:color w:val="000000" w:themeColor="text1"/>
        </w:rPr>
      </w:pPr>
      <w:r w:rsidRPr="0083153A">
        <w:rPr>
          <w:noProof/>
          <w:color w:val="000000" w:themeColor="text1"/>
          <w:lang w:eastAsia="en-GB"/>
        </w:rPr>
        <mc:AlternateContent>
          <mc:Choice Requires="wps">
            <w:drawing>
              <wp:inline distT="0" distB="0" distL="0" distR="0" wp14:anchorId="297F3C03" wp14:editId="112E108A">
                <wp:extent cx="5704840" cy="2668773"/>
                <wp:effectExtent l="0" t="0" r="1016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266877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7C385F" w14:textId="77777777" w:rsidR="00DC090B" w:rsidRDefault="00441C69" w:rsidP="00DC090B">
                            <w:r w:rsidRPr="00441C69">
                              <w:t xml:space="preserve">Our websites use cookies to collect information.  This includes information about browsing and purchasing behaviour by people who access our websites.  This includes information about pages viewed, products purchased and the customer journey around our websites. Detailed information </w:t>
                            </w:r>
                            <w:r w:rsidR="0083153A">
                              <w:t xml:space="preserve">is set out in our Cookie Policy </w:t>
                            </w:r>
                            <w:hyperlink r:id="rId8" w:history="1">
                              <w:r w:rsidR="0083153A" w:rsidRPr="00800F13">
                                <w:rPr>
                                  <w:rStyle w:val="Hyperlink"/>
                                </w:rPr>
                                <w:t>Link HERE</w:t>
                              </w:r>
                            </w:hyperlink>
                          </w:p>
                          <w:p w14:paraId="328B76AB" w14:textId="77777777" w:rsidR="0083153A" w:rsidRDefault="0083153A" w:rsidP="00DC090B">
                            <w:r>
                              <w:rPr>
                                <w:rFonts w:cs="Arial"/>
                              </w:rPr>
                              <w:t>This website www.thatengineering.com (“Our Site”) uses Cookies and similar technologies in order to distinguish you from other users</w:t>
                            </w:r>
                            <w:r w:rsidRPr="00157C84">
                              <w:t>.</w:t>
                            </w:r>
                            <w:r>
                              <w:t xml:space="preserve"> By using Cookies, </w:t>
                            </w:r>
                            <w:proofErr w:type="gramStart"/>
                            <w:r>
                              <w:t>We</w:t>
                            </w:r>
                            <w:proofErr w:type="gramEnd"/>
                            <w:r>
                              <w:t xml:space="preserve"> are able to provide you with a better experience and to improve Our Site by better understanding how you use it. Please read this Cookie Policy carefully and ensure that you understand it. Your acceptance of Our Cookie Policy is deemed to occur </w:t>
                            </w:r>
                            <w:r>
                              <w:rPr>
                                <w:b/>
                              </w:rPr>
                              <w:t>[</w:t>
                            </w:r>
                            <w:r>
                              <w:t>if you continue using Our Site</w:t>
                            </w:r>
                            <w:r>
                              <w:rPr>
                                <w:b/>
                              </w:rPr>
                              <w:t>] OR [</w:t>
                            </w:r>
                            <w:r>
                              <w:t>when you press the Use of Cookies button on Our Cookie bottom page header</w:t>
                            </w:r>
                            <w:r>
                              <w:rPr>
                                <w:b/>
                              </w:rPr>
                              <w:t xml:space="preserve">] </w:t>
                            </w:r>
                            <w:r>
                              <w:t>and pressed the continue button</w:t>
                            </w:r>
                            <w:r>
                              <w:rPr>
                                <w:b/>
                              </w:rPr>
                              <w:t>]</w:t>
                            </w:r>
                            <w:r>
                              <w:t>. If you do not agree to Our Cookie Policy, please stop using Our Site immediately.</w:t>
                            </w:r>
                          </w:p>
                        </w:txbxContent>
                      </wps:txbx>
                      <wps:bodyPr rot="0" vert="horz" wrap="square" lIns="91440" tIns="45720" rIns="91440" bIns="45720" anchor="t" anchorCtr="0" upright="1">
                        <a:noAutofit/>
                      </wps:bodyPr>
                    </wps:wsp>
                  </a:graphicData>
                </a:graphic>
              </wp:inline>
            </w:drawing>
          </mc:Choice>
          <mc:Fallback>
            <w:pict>
              <v:shape w14:anchorId="78B79E7F" id="Text Box 4" o:spid="_x0000_s1027" type="#_x0000_t202" style="width:449.2pt;height:2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" fillcolor="white [3201]" strokecolor="black [3200]" strokeweight="1pt">
                <v:textbox>
                  <w:txbxContent>
                    <w:p w:rsidR="00DC090B" w:rsidRDefault="00441C69" w:rsidP="00DC090B">
                      <w:r w:rsidRPr="00441C69">
                        <w:t xml:space="preserve">Our websites use cookies to collect information.  This includes information about browsing and purchasing behaviour by people who access our websites.  This includes information about pages viewed, products purchased and the customer journey around our websites. Detailed information </w:t>
                      </w:r>
                      <w:r w:rsidR="0083153A">
                        <w:t xml:space="preserve">is set out in our Cookie Policy </w:t>
                      </w:r>
                      <w:hyperlink r:id="rId9" w:history="1">
                        <w:r w:rsidR="0083153A" w:rsidRPr="00800F13">
                          <w:rPr>
                            <w:rStyle w:val="Hyperlink"/>
                          </w:rPr>
                          <w:t>Link HERE</w:t>
                        </w:r>
                      </w:hyperlink>
                    </w:p>
                    <w:p w:rsidR="0083153A" w:rsidRDefault="0083153A" w:rsidP="00DC090B">
                      <w:r>
                        <w:rPr>
                          <w:rFonts w:cs="Arial"/>
                        </w:rPr>
                        <w:t>This website www.thatengineering.com (“Our Site”) uses Cookies and similar technologies in order to distinguish you from other users</w:t>
                      </w:r>
                      <w:r w:rsidRPr="00157C84">
                        <w:t>.</w:t>
                      </w:r>
                      <w:r>
                        <w:t xml:space="preserve"> By using Cookies, We are able to provide you with a better experience and to improve Our Site by better understanding how you use it. Please read this Cookie Policy carefully and ensure that you understand it. Your acceptance of Our Cookie Policy is deemed to occur </w:t>
                      </w:r>
                      <w:r>
                        <w:rPr>
                          <w:b/>
                        </w:rPr>
                        <w:t>[</w:t>
                      </w:r>
                      <w:r>
                        <w:t>if you continue using Our Site</w:t>
                      </w:r>
                      <w:r>
                        <w:rPr>
                          <w:b/>
                        </w:rPr>
                        <w:t>] OR [</w:t>
                      </w:r>
                      <w:r>
                        <w:t>when you press the Use of Cookies button on Our Cookie bottom page header</w:t>
                      </w:r>
                      <w:r>
                        <w:rPr>
                          <w:b/>
                        </w:rPr>
                        <w:t xml:space="preserve">] </w:t>
                      </w:r>
                      <w:r>
                        <w:t>and pressed the continue button</w:t>
                      </w:r>
                      <w:r>
                        <w:rPr>
                          <w:b/>
                        </w:rPr>
                        <w:t>]</w:t>
                      </w:r>
                      <w:r>
                        <w:t>. If you do not agree to Our Cookie Policy, please stop using Our Site immediately.</w:t>
                      </w:r>
                    </w:p>
                  </w:txbxContent>
                </v:textbox>
                <w10:anchorlock/>
              </v:shape>
            </w:pict>
          </mc:Fallback>
        </mc:AlternateContent>
      </w:r>
    </w:p>
    <w:p w14:paraId="7998F791" w14:textId="77777777" w:rsidR="00DC090B" w:rsidRPr="0083153A" w:rsidRDefault="00DC090B" w:rsidP="00DC090B">
      <w:pPr>
        <w:pStyle w:val="Heading2"/>
        <w:rPr>
          <w:color w:val="000000" w:themeColor="text1"/>
        </w:rPr>
      </w:pPr>
      <w:r w:rsidRPr="0083153A">
        <w:rPr>
          <w:color w:val="000000" w:themeColor="text1"/>
        </w:rPr>
        <w:lastRenderedPageBreak/>
        <w:t>Google Analytics</w:t>
      </w:r>
    </w:p>
    <w:p w14:paraId="7C5E6FBB" w14:textId="77777777" w:rsidR="00E40229" w:rsidRPr="0083153A" w:rsidRDefault="00E40229" w:rsidP="00E40229">
      <w:pPr>
        <w:rPr>
          <w:i/>
          <w:color w:val="000000" w:themeColor="text1"/>
        </w:rPr>
      </w:pPr>
      <w:r w:rsidRPr="0083153A">
        <w:rPr>
          <w:noProof/>
          <w:color w:val="000000" w:themeColor="text1"/>
          <w:lang w:eastAsia="en-GB"/>
        </w:rPr>
        <mc:AlternateContent>
          <mc:Choice Requires="wps">
            <w:drawing>
              <wp:inline distT="0" distB="0" distL="0" distR="0" wp14:anchorId="2F3D429E" wp14:editId="5C3181FC">
                <wp:extent cx="5704840" cy="714375"/>
                <wp:effectExtent l="0" t="0" r="10160" b="1206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668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D748D66" w14:textId="77777777" w:rsidR="00E40229" w:rsidRDefault="00441C69" w:rsidP="00E40229">
                            <w:r w:rsidRPr="00E40229">
                              <w:rPr>
                                <w:i/>
                              </w:rPr>
                              <w:t xml:space="preserve">When someone visits </w:t>
                            </w:r>
                            <w:r>
                              <w:rPr>
                                <w:i/>
                              </w:rPr>
                              <w:t>www.thatengineering.com</w:t>
                            </w:r>
                            <w:r w:rsidRPr="00E40229">
                              <w:rPr>
                                <w:i/>
                              </w:rPr>
                              <w:t xml:space="preserve"> we use a </w:t>
                            </w:r>
                            <w:proofErr w:type="gramStart"/>
                            <w:r w:rsidRPr="00E40229">
                              <w:rPr>
                                <w:i/>
                              </w:rPr>
                              <w:t>third party</w:t>
                            </w:r>
                            <w:proofErr w:type="gramEnd"/>
                            <w:r w:rsidRPr="00E40229">
                              <w:rPr>
                                <w:i/>
                              </w:rPr>
                              <w:t xml:space="preserve">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our website</w:t>
                            </w:r>
                          </w:p>
                        </w:txbxContent>
                      </wps:txbx>
                      <wps:bodyPr rot="0" vert="horz" wrap="square" lIns="91440" tIns="45720" rIns="91440" bIns="45720" anchor="t" anchorCtr="0" upright="1">
                        <a:spAutoFit/>
                      </wps:bodyPr>
                    </wps:wsp>
                  </a:graphicData>
                </a:graphic>
              </wp:inline>
            </w:drawing>
          </mc:Choice>
          <mc:Fallback>
            <w:pict>
              <v:shape w14:anchorId="6C7D25B6" id="Text Box 11" o:spid="_x0000_s1028" type="#_x0000_t202" style="width:449.2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" fillcolor="white [3201]" strokecolor="black [3200]" strokeweight="1pt">
                <v:textbox style="mso-fit-shape-to-text:t">
                  <w:txbxContent>
                    <w:p w:rsidR="00E40229" w:rsidRDefault="00441C69" w:rsidP="00E40229">
                      <w:r w:rsidRPr="00E40229">
                        <w:rPr>
                          <w:i/>
                        </w:rPr>
                        <w:t xml:space="preserve">When someone visits </w:t>
                      </w:r>
                      <w:r>
                        <w:rPr>
                          <w:i/>
                        </w:rPr>
                        <w:t>www.thatengineering.com</w:t>
                      </w:r>
                      <w:r w:rsidRPr="00E40229">
                        <w:rPr>
                          <w:i/>
                        </w:rPr>
                        <w:t xml:space="preserve"> we use a third party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our website</w:t>
                      </w:r>
                    </w:p>
                  </w:txbxContent>
                </v:textbox>
                <w10:anchorlock/>
              </v:shape>
            </w:pict>
          </mc:Fallback>
        </mc:AlternateContent>
      </w:r>
    </w:p>
    <w:p w14:paraId="4DF15517" w14:textId="77777777" w:rsidR="0083153A" w:rsidRDefault="0083153A" w:rsidP="0083153A"/>
    <w:p w14:paraId="3E5A2C72" w14:textId="77777777" w:rsidR="0083153A" w:rsidRDefault="0083153A" w:rsidP="0083153A"/>
    <w:p w14:paraId="2467EA22" w14:textId="77777777" w:rsidR="0083153A" w:rsidRDefault="0083153A" w:rsidP="0083153A"/>
    <w:p w14:paraId="418DD03A" w14:textId="77777777" w:rsidR="0083153A" w:rsidRPr="0083153A" w:rsidRDefault="0083153A" w:rsidP="0083153A">
      <w:pPr>
        <w:pStyle w:val="Heading2"/>
        <w:rPr>
          <w:color w:val="000000" w:themeColor="text1"/>
        </w:rPr>
      </w:pPr>
      <w:r>
        <w:rPr>
          <w:color w:val="000000" w:themeColor="text1"/>
        </w:rPr>
        <w:t>Third Party Data</w:t>
      </w:r>
    </w:p>
    <w:p w14:paraId="787A0B8C" w14:textId="77777777" w:rsidR="0083153A" w:rsidRDefault="0083153A" w:rsidP="0083153A">
      <w:r>
        <w:t xml:space="preserve">We may share anonymised personal information with our website provider Wix.com, please find below their </w:t>
      </w:r>
      <w:proofErr w:type="gramStart"/>
      <w:r>
        <w:t>Third Party</w:t>
      </w:r>
      <w:proofErr w:type="gramEnd"/>
      <w:r>
        <w:t xml:space="preserve"> Privacy Statement and Wix.com Privacy Policy as a link: </w:t>
      </w:r>
      <w:r w:rsidRPr="00A97CE3">
        <w:t>https://www.wix.com/about/privacy</w:t>
      </w:r>
    </w:p>
    <w:p w14:paraId="7D19E8D3" w14:textId="77777777" w:rsidR="0083153A" w:rsidRPr="0083153A" w:rsidRDefault="0083153A" w:rsidP="0083153A">
      <w:pPr>
        <w:pStyle w:val="Heading5"/>
        <w:spacing w:before="0"/>
        <w:textAlignment w:val="baseline"/>
        <w:rPr>
          <w:rFonts w:ascii="Arial" w:hAnsi="Arial" w:cs="Arial"/>
          <w:color w:val="20303C"/>
          <w:szCs w:val="24"/>
        </w:rPr>
      </w:pPr>
      <w:r w:rsidRPr="0083153A">
        <w:rPr>
          <w:rFonts w:ascii="Arial" w:hAnsi="Arial" w:cs="Arial"/>
          <w:color w:val="20303C"/>
          <w:szCs w:val="24"/>
        </w:rPr>
        <w:t>8. Sharing personal information with third parties</w:t>
      </w:r>
    </w:p>
    <w:p w14:paraId="6605E74D"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may share your Personal Information with third parties (or otherwise allow them access to it) only in the following manners and instances:</w:t>
      </w:r>
    </w:p>
    <w:p w14:paraId="0B877088" w14:textId="77777777" w:rsidR="0083153A" w:rsidRPr="0083153A" w:rsidRDefault="0083153A" w:rsidP="0083153A">
      <w:pPr>
        <w:pStyle w:val="Heading6"/>
        <w:spacing w:before="0"/>
        <w:textAlignment w:val="baseline"/>
        <w:rPr>
          <w:rFonts w:ascii="Arial" w:hAnsi="Arial" w:cs="Arial"/>
          <w:color w:val="20303C"/>
          <w:szCs w:val="24"/>
        </w:rPr>
      </w:pPr>
      <w:r w:rsidRPr="0083153A">
        <w:rPr>
          <w:rFonts w:ascii="Arial" w:hAnsi="Arial" w:cs="Arial"/>
          <w:b/>
          <w:bCs/>
          <w:color w:val="20303C"/>
          <w:szCs w:val="24"/>
        </w:rPr>
        <w:t>8.1. Third Party Services:</w:t>
      </w:r>
    </w:p>
    <w:p w14:paraId="65F4D909"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has partnered with a number of selected service providers, whose services and solutions complement, facilitate and enhance our own. These include hosting and server co-location services, communications and content delivery networks (CDNs), data and cyber security services, billing and payment processing services, domain name registrars, fraud detection and prevention services, web analytics, e-mail distribution and monitoring services, session recording and remote access services, performance measurement, data optimization and marketing services, content providers, and our legal and financial advisors (collectively, “Third Party Service(s)”). </w:t>
      </w:r>
    </w:p>
    <w:p w14:paraId="7D3720FB"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r w:rsidRPr="0083153A">
        <w:rPr>
          <w:rFonts w:ascii="Arial" w:hAnsi="Arial" w:cs="Arial"/>
          <w:color w:val="66737C"/>
          <w:bdr w:val="none" w:sz="0" w:space="0" w:color="auto" w:frame="1"/>
        </w:rPr>
        <w:t>Such Third Party Services may receive or otherwise have access to our Visitors’ and Users’ Personal Information and/or Users-of-Users’ Personal Information, in its entirety or in part – depending on each of their particular roles and purposes in facilitating and enhancing our Services and business, and may only use it for such purposes.</w:t>
      </w:r>
    </w:p>
    <w:p w14:paraId="46F940E8"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r w:rsidRPr="0083153A">
        <w:rPr>
          <w:rFonts w:ascii="Arial" w:hAnsi="Arial" w:cs="Arial"/>
          <w:color w:val="66737C"/>
          <w:bdr w:val="none" w:sz="0" w:space="0" w:color="auto" w:frame="1"/>
        </w:rPr>
        <w:t xml:space="preserve">Note that while our Services may contain links to other websites or services, we are not responsible for such websites’ or services’ privacy practices. We encourage you </w:t>
      </w:r>
      <w:r w:rsidRPr="0083153A">
        <w:rPr>
          <w:rFonts w:ascii="Arial" w:hAnsi="Arial" w:cs="Arial"/>
          <w:color w:val="66737C"/>
          <w:bdr w:val="none" w:sz="0" w:space="0" w:color="auto" w:frame="1"/>
        </w:rPr>
        <w:lastRenderedPageBreak/>
        <w:t>to be aware when you leave our Services and read the privacy statements of each and every website and service you visit before providing your Personal Information. This Privacy Policy does not apply to such linked third -party websites and services.</w:t>
      </w:r>
    </w:p>
    <w:p w14:paraId="633BEAB5"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is accountable for Personal Information that it receives under the Privacy Shield and subsequently transfers to a third party as described in the Privacy Shield Principles. In particular, </w:t>
      </w: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remains responsible and liable under the Privacy Shield Principles if third-party agents that it engages to process the Personal Information on its behalf do so in a manner inconsistent with the Principles, unless </w:t>
      </w: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proves that it is not responsible for the event giving rise to the damage.</w:t>
      </w:r>
    </w:p>
    <w:p w14:paraId="0CA80736" w14:textId="77777777" w:rsidR="0083153A" w:rsidRPr="0083153A" w:rsidRDefault="0083153A" w:rsidP="0083153A">
      <w:pPr>
        <w:pStyle w:val="font7"/>
        <w:spacing w:before="0" w:beforeAutospacing="0" w:after="0" w:afterAutospacing="0"/>
        <w:textAlignment w:val="baseline"/>
        <w:rPr>
          <w:rFonts w:ascii="Arial" w:hAnsi="Arial" w:cs="Arial"/>
          <w:color w:val="20303C"/>
        </w:rPr>
      </w:pPr>
      <w:r w:rsidRPr="0083153A">
        <w:rPr>
          <w:rFonts w:ascii="Arial" w:hAnsi="Arial" w:cs="Arial"/>
          <w:color w:val="20303C"/>
        </w:rPr>
        <w:t>#</w:t>
      </w:r>
      <w:proofErr w:type="spellStart"/>
      <w:r w:rsidRPr="0083153A">
        <w:rPr>
          <w:rFonts w:ascii="Arial" w:hAnsi="Arial" w:cs="Arial"/>
          <w:color w:val="20303C"/>
        </w:rPr>
        <w:t>ItsThatEasy</w:t>
      </w:r>
      <w:proofErr w:type="spellEnd"/>
    </w:p>
    <w:p w14:paraId="252953D9" w14:textId="77777777" w:rsidR="0083153A" w:rsidRPr="0083153A" w:rsidRDefault="0083153A" w:rsidP="0083153A">
      <w:pPr>
        <w:pStyle w:val="font9"/>
        <w:spacing w:before="0" w:beforeAutospacing="0" w:after="0" w:afterAutospacing="0" w:line="384" w:lineRule="atLeast"/>
        <w:textAlignment w:val="baseline"/>
        <w:rPr>
          <w:rFonts w:ascii="Arial" w:hAnsi="Arial" w:cs="Arial"/>
          <w:color w:val="20303C"/>
        </w:rPr>
      </w:pPr>
      <w:r w:rsidRPr="0083153A">
        <w:rPr>
          <w:rFonts w:ascii="Arial" w:hAnsi="Arial" w:cs="Arial"/>
          <w:color w:val="20303C"/>
          <w:bdr w:val="none" w:sz="0" w:space="0" w:color="auto" w:frame="1"/>
        </w:rPr>
        <w:t>We may share the information of our visitors, users and their users-of-users with various third parties, including certain service providers, law enforcement officials and application developers.</w:t>
      </w:r>
    </w:p>
    <w:p w14:paraId="3D826C45" w14:textId="77777777" w:rsidR="0083153A" w:rsidRPr="0083153A" w:rsidRDefault="0083153A" w:rsidP="0083153A">
      <w:pPr>
        <w:pStyle w:val="font9"/>
        <w:spacing w:before="0" w:beforeAutospacing="0" w:after="0" w:afterAutospacing="0" w:line="384" w:lineRule="atLeast"/>
        <w:textAlignment w:val="baseline"/>
        <w:rPr>
          <w:rFonts w:ascii="Arial" w:hAnsi="Arial" w:cs="Arial"/>
          <w:color w:val="20303C"/>
        </w:rPr>
      </w:pPr>
      <w:r w:rsidRPr="0083153A">
        <w:rPr>
          <w:rFonts w:ascii="Arial" w:hAnsi="Arial" w:cs="Arial"/>
          <w:color w:val="20303C"/>
          <w:bdr w:val="none" w:sz="0" w:space="0" w:color="auto" w:frame="1"/>
        </w:rPr>
        <w:t>The information may be shared solely in accordance with this policy.</w:t>
      </w:r>
    </w:p>
    <w:p w14:paraId="4F8074FF" w14:textId="77777777" w:rsidR="0083153A" w:rsidRPr="0083153A" w:rsidRDefault="0083153A" w:rsidP="0083153A">
      <w:pPr>
        <w:pStyle w:val="Heading6"/>
        <w:spacing w:before="0"/>
        <w:textAlignment w:val="baseline"/>
        <w:rPr>
          <w:rFonts w:ascii="Arial" w:hAnsi="Arial" w:cs="Arial"/>
          <w:color w:val="20303C"/>
          <w:szCs w:val="24"/>
        </w:rPr>
      </w:pPr>
      <w:r w:rsidRPr="0083153A">
        <w:rPr>
          <w:rFonts w:ascii="Arial" w:hAnsi="Arial" w:cs="Arial"/>
          <w:b/>
          <w:bCs/>
          <w:color w:val="20303C"/>
          <w:szCs w:val="24"/>
        </w:rPr>
        <w:t>8.2. Law Enforcement, Legal Requests and Duties:</w:t>
      </w:r>
    </w:p>
    <w:p w14:paraId="0E1543FD"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r w:rsidRPr="0083153A">
        <w:rPr>
          <w:rFonts w:ascii="Arial" w:hAnsi="Arial" w:cs="Arial"/>
          <w:color w:val="66737C"/>
          <w:bdr w:val="none" w:sz="0" w:space="0" w:color="auto" w:frame="1"/>
        </w:rPr>
        <w:t xml:space="preserve">Where permitted by local data protection laws, </w:t>
      </w: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may disclose or otherwise allow others access to your Personal Information pursuant to a legal request, such as a subpoena, legal proceedings, search warrant or court order, or in compliance with applicable laws, if we have good faith belief that the law requires us to do so, with or without notice to you.</w:t>
      </w:r>
    </w:p>
    <w:p w14:paraId="60DE0338" w14:textId="77777777" w:rsidR="0083153A" w:rsidRPr="0083153A" w:rsidRDefault="0083153A" w:rsidP="0083153A">
      <w:pPr>
        <w:pStyle w:val="Heading6"/>
        <w:spacing w:before="0"/>
        <w:textAlignment w:val="baseline"/>
        <w:rPr>
          <w:rFonts w:ascii="Arial" w:hAnsi="Arial" w:cs="Arial"/>
          <w:color w:val="20303C"/>
          <w:szCs w:val="24"/>
        </w:rPr>
      </w:pPr>
      <w:r w:rsidRPr="0083153A">
        <w:rPr>
          <w:rFonts w:ascii="Arial" w:hAnsi="Arial" w:cs="Arial"/>
          <w:b/>
          <w:bCs/>
          <w:color w:val="20303C"/>
          <w:szCs w:val="24"/>
        </w:rPr>
        <w:t>8.3. Protecting Rights and Safety:</w:t>
      </w:r>
    </w:p>
    <w:p w14:paraId="402E7208"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xml:space="preserve"> may share your Personal Information with others if we believe in good faith that this will help protect the rights, property or personal safety of </w:t>
      </w:r>
      <w:proofErr w:type="spellStart"/>
      <w:r w:rsidRPr="0083153A">
        <w:rPr>
          <w:rFonts w:ascii="Arial" w:hAnsi="Arial" w:cs="Arial"/>
          <w:color w:val="66737C"/>
          <w:bdr w:val="none" w:sz="0" w:space="0" w:color="auto" w:frame="1"/>
        </w:rPr>
        <w:t>Wix</w:t>
      </w:r>
      <w:proofErr w:type="spellEnd"/>
      <w:r w:rsidRPr="0083153A">
        <w:rPr>
          <w:rFonts w:ascii="Arial" w:hAnsi="Arial" w:cs="Arial"/>
          <w:color w:val="66737C"/>
          <w:bdr w:val="none" w:sz="0" w:space="0" w:color="auto" w:frame="1"/>
        </w:rPr>
        <w:t>, any of our Users, any Users-of-Users, or any member of the general public, with or without notice to you.</w:t>
      </w:r>
    </w:p>
    <w:p w14:paraId="50D96BF4" w14:textId="77777777" w:rsidR="0083153A" w:rsidRPr="0083153A" w:rsidRDefault="0083153A" w:rsidP="0083153A">
      <w:pPr>
        <w:pStyle w:val="Heading6"/>
        <w:spacing w:before="0"/>
        <w:textAlignment w:val="baseline"/>
        <w:rPr>
          <w:rFonts w:ascii="Arial" w:hAnsi="Arial" w:cs="Arial"/>
          <w:color w:val="20303C"/>
          <w:szCs w:val="24"/>
        </w:rPr>
      </w:pPr>
      <w:r w:rsidRPr="0083153A">
        <w:rPr>
          <w:rFonts w:ascii="Arial" w:hAnsi="Arial" w:cs="Arial"/>
          <w:b/>
          <w:bCs/>
          <w:color w:val="20303C"/>
          <w:szCs w:val="24"/>
        </w:rPr>
        <w:t>8.4. Social Media Features and Framed Pages:</w:t>
      </w:r>
    </w:p>
    <w:p w14:paraId="400F61AF" w14:textId="77777777" w:rsidR="0083153A" w:rsidRPr="0083153A" w:rsidRDefault="0083153A" w:rsidP="0083153A">
      <w:pPr>
        <w:pStyle w:val="font8"/>
        <w:spacing w:before="0" w:beforeAutospacing="0" w:after="0" w:afterAutospacing="0" w:line="384" w:lineRule="atLeast"/>
        <w:textAlignment w:val="baseline"/>
        <w:rPr>
          <w:rFonts w:ascii="Arial" w:hAnsi="Arial" w:cs="Arial"/>
          <w:color w:val="66737C"/>
        </w:rPr>
      </w:pPr>
      <w:r w:rsidRPr="0083153A">
        <w:rPr>
          <w:rFonts w:ascii="Arial" w:hAnsi="Arial" w:cs="Arial"/>
          <w:color w:val="66737C"/>
          <w:bdr w:val="none" w:sz="0" w:space="0" w:color="auto" w:frame="1"/>
        </w:rPr>
        <w:t>Our Services include certain Soci</w:t>
      </w:r>
      <w:r>
        <w:rPr>
          <w:rFonts w:ascii="Arial" w:hAnsi="Arial" w:cs="Arial"/>
          <w:color w:val="66737C"/>
          <w:bdr w:val="none" w:sz="0" w:space="0" w:color="auto" w:frame="1"/>
        </w:rPr>
        <w:t xml:space="preserve">al Media features and widgets, </w:t>
      </w:r>
      <w:r w:rsidRPr="0083153A">
        <w:rPr>
          <w:rFonts w:ascii="Arial" w:hAnsi="Arial" w:cs="Arial"/>
          <w:color w:val="66737C"/>
          <w:bdr w:val="none" w:sz="0" w:space="0" w:color="auto" w:frame="1"/>
        </w:rPr>
        <w:t>single sign on features, such as the “Facebook Connect” or “Google Sign-in”, the “Facebook Like” button, the “Share this” button or other interactive mini-programs (“Social Media Features”).These Social Media Features may collect information such as your IP address or which page you are visiting on our Website, and may set a cookie to enable them to function properly. Social Media Features are either hosted by a third party or hosted directly on our Services. Your interactions with these third parties’ Social Media Features are governed by their policies and not ours.</w:t>
      </w:r>
    </w:p>
    <w:p w14:paraId="29233B96" w14:textId="77777777" w:rsidR="00DC090B" w:rsidRPr="0083153A" w:rsidRDefault="0083153A" w:rsidP="0083153A">
      <w:pPr>
        <w:pStyle w:val="NormalWeb"/>
        <w:rPr>
          <w:color w:val="000000" w:themeColor="text1"/>
          <w:szCs w:val="24"/>
        </w:rPr>
      </w:pPr>
      <w:r w:rsidRPr="0083153A">
        <w:rPr>
          <w:rFonts w:ascii="Arial" w:hAnsi="Arial" w:cs="Arial"/>
          <w:color w:val="66737C"/>
          <w:szCs w:val="24"/>
          <w:bdr w:val="none" w:sz="0" w:space="0" w:color="auto" w:frame="1"/>
        </w:rPr>
        <w:lastRenderedPageBreak/>
        <w:t>In addition, our Services may enable you to share your Personal Information with third parties directly, such as via page framing techniques to serve content to or from Third Party Services or other parties, while preserving the look and feel of our Website and Services (“Frames”). Please be aware that if you choose to interact or share any Personal Information via such Frames, you are in fact providing it to these third parties and not to us, and</w:t>
      </w:r>
    </w:p>
    <w:p w14:paraId="47B1A822" w14:textId="77777777" w:rsidR="00DC090B" w:rsidRPr="0083153A" w:rsidRDefault="00DC090B" w:rsidP="00A97CE3">
      <w:pPr>
        <w:ind w:left="-851"/>
        <w:rPr>
          <w:color w:val="000000" w:themeColor="text1"/>
          <w:lang w:eastAsia="en-GB"/>
        </w:rPr>
      </w:pPr>
    </w:p>
    <w:p w14:paraId="058BF480" w14:textId="77777777" w:rsidR="00DC090B" w:rsidRPr="0083153A" w:rsidRDefault="00DC090B" w:rsidP="00DC090B">
      <w:pPr>
        <w:pStyle w:val="Heading1"/>
        <w:rPr>
          <w:color w:val="000000" w:themeColor="text1"/>
        </w:rPr>
      </w:pPr>
      <w:r w:rsidRPr="0083153A">
        <w:rPr>
          <w:color w:val="000000" w:themeColor="text1"/>
        </w:rPr>
        <w:t>Access to your personal information</w:t>
      </w:r>
    </w:p>
    <w:p w14:paraId="652F854D" w14:textId="77777777" w:rsidR="00DC090B" w:rsidRPr="0083153A" w:rsidRDefault="00DC090B" w:rsidP="00DC090B">
      <w:pPr>
        <w:pStyle w:val="Heading1"/>
        <w:rPr>
          <w:color w:val="000000" w:themeColor="text1"/>
        </w:rPr>
      </w:pPr>
      <w:r w:rsidRPr="0083153A">
        <w:rPr>
          <w:noProof/>
          <w:color w:val="000000" w:themeColor="text1"/>
          <w:lang w:eastAsia="en-GB"/>
        </w:rPr>
        <mc:AlternateContent>
          <mc:Choice Requires="wps">
            <w:drawing>
              <wp:inline distT="0" distB="0" distL="0" distR="0" wp14:anchorId="72549189" wp14:editId="316031AD">
                <wp:extent cx="5704840" cy="714375"/>
                <wp:effectExtent l="0" t="0" r="10160" b="69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668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8CFE22" w14:textId="77777777" w:rsidR="00A97CE3" w:rsidRPr="00E275C7" w:rsidRDefault="00A97CE3" w:rsidP="00A97CE3">
                            <w:pPr>
                              <w:rPr>
                                <w:i/>
                                <w:szCs w:val="24"/>
                              </w:rPr>
                            </w:pPr>
                            <w:r w:rsidRPr="00E275C7">
                              <w:rPr>
                                <w:i/>
                                <w:color w:val="000000"/>
                                <w:szCs w:val="24"/>
                              </w:rPr>
                              <w:t xml:space="preserve">You are entitled to </w:t>
                            </w:r>
                            <w:r>
                              <w:rPr>
                                <w:i/>
                                <w:color w:val="000000"/>
                                <w:szCs w:val="24"/>
                              </w:rPr>
                              <w:t>view, amend, or delete</w:t>
                            </w:r>
                            <w:r w:rsidRPr="00E275C7">
                              <w:rPr>
                                <w:i/>
                                <w:color w:val="000000"/>
                                <w:szCs w:val="24"/>
                              </w:rPr>
                              <w:t xml:space="preserve"> the personal information that we hold. Email your request to our data protection officer </w:t>
                            </w:r>
                            <w:r>
                              <w:rPr>
                                <w:i/>
                                <w:szCs w:val="24"/>
                              </w:rPr>
                              <w:t>Jennifer Taylor at enquiries@thatengineering.com</w:t>
                            </w:r>
                          </w:p>
                          <w:p w14:paraId="4CFE38F0" w14:textId="77777777" w:rsidR="00DC090B" w:rsidRDefault="00DC090B" w:rsidP="00DC090B"/>
                        </w:txbxContent>
                      </wps:txbx>
                      <wps:bodyPr rot="0" vert="horz" wrap="square" lIns="91440" tIns="45720" rIns="91440" bIns="45720" anchor="t" anchorCtr="0" upright="1">
                        <a:spAutoFit/>
                      </wps:bodyPr>
                    </wps:wsp>
                  </a:graphicData>
                </a:graphic>
              </wp:inline>
            </w:drawing>
          </mc:Choice>
          <mc:Fallback>
            <w:pict>
              <v:shape w14:anchorId="1CDC30E4" id="Text Box 9" o:spid="_x0000_s1029" type="#_x0000_t202" style="width:449.2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" fillcolor="white [3201]" strokecolor="black [3200]" strokeweight="1pt">
                <v:textbox style="mso-fit-shape-to-text:t">
                  <w:txbxContent>
                    <w:p w:rsidR="00A97CE3" w:rsidRPr="00E275C7" w:rsidRDefault="00A97CE3" w:rsidP="00A97CE3">
                      <w:pPr>
                        <w:rPr>
                          <w:i/>
                          <w:szCs w:val="24"/>
                        </w:rPr>
                      </w:pPr>
                      <w:r w:rsidRPr="00E275C7">
                        <w:rPr>
                          <w:i/>
                          <w:color w:val="000000"/>
                          <w:szCs w:val="24"/>
                        </w:rPr>
                        <w:t xml:space="preserve">You are entitled to </w:t>
                      </w:r>
                      <w:r>
                        <w:rPr>
                          <w:i/>
                          <w:color w:val="000000"/>
                          <w:szCs w:val="24"/>
                        </w:rPr>
                        <w:t>view, amend, or delete</w:t>
                      </w:r>
                      <w:r w:rsidRPr="00E275C7">
                        <w:rPr>
                          <w:i/>
                          <w:color w:val="000000"/>
                          <w:szCs w:val="24"/>
                        </w:rPr>
                        <w:t xml:space="preserve"> the personal information that we hold. Email your request to our data protection officer </w:t>
                      </w:r>
                      <w:r>
                        <w:rPr>
                          <w:i/>
                          <w:szCs w:val="24"/>
                        </w:rPr>
                        <w:t>Jennifer Taylor at enquiries@thatengineering.com</w:t>
                      </w:r>
                    </w:p>
                    <w:p w:rsidR="00DC090B" w:rsidRDefault="00DC090B" w:rsidP="00DC090B"/>
                  </w:txbxContent>
                </v:textbox>
                <w10:anchorlock/>
              </v:shape>
            </w:pict>
          </mc:Fallback>
        </mc:AlternateContent>
      </w:r>
    </w:p>
    <w:p w14:paraId="6B19BAA7" w14:textId="77777777" w:rsidR="00491311" w:rsidRPr="0083153A" w:rsidRDefault="00DC090B" w:rsidP="00A7574C">
      <w:pPr>
        <w:pStyle w:val="Heading1"/>
        <w:rPr>
          <w:color w:val="000000" w:themeColor="text1"/>
        </w:rPr>
      </w:pPr>
      <w:r w:rsidRPr="0083153A">
        <w:rPr>
          <w:color w:val="000000" w:themeColor="text1"/>
        </w:rPr>
        <w:t>Changes to this Privacy Notice</w:t>
      </w:r>
    </w:p>
    <w:p w14:paraId="782557A8" w14:textId="6F5C8CBC" w:rsidR="007A043D" w:rsidRPr="0083153A" w:rsidRDefault="00DC090B" w:rsidP="00A7574C">
      <w:pPr>
        <w:rPr>
          <w:color w:val="000000" w:themeColor="text1"/>
          <w:lang w:eastAsia="en-GB"/>
        </w:rPr>
      </w:pPr>
      <w:r w:rsidRPr="0083153A">
        <w:rPr>
          <w:noProof/>
          <w:color w:val="000000" w:themeColor="text1"/>
          <w:lang w:eastAsia="en-GB"/>
        </w:rPr>
        <mc:AlternateContent>
          <mc:Choice Requires="wps">
            <w:drawing>
              <wp:inline distT="0" distB="0" distL="0" distR="0" wp14:anchorId="525E8BE5" wp14:editId="1029A610">
                <wp:extent cx="5704840" cy="714375"/>
                <wp:effectExtent l="0" t="0" r="10160" b="95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668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939FB41" w14:textId="77777777" w:rsidR="00A97CE3" w:rsidRPr="00A97CE3" w:rsidRDefault="00A97CE3" w:rsidP="00A97CE3">
                            <w:pPr>
                              <w:spacing w:after="0" w:line="240" w:lineRule="auto"/>
                              <w:rPr>
                                <w:rFonts w:eastAsia="Times New Roman" w:cstheme="majorHAnsi"/>
                                <w:szCs w:val="24"/>
                              </w:rPr>
                            </w:pPr>
                            <w:r w:rsidRPr="00A97CE3">
                              <w:rPr>
                                <w:rFonts w:eastAsia="Times New Roman" w:cstheme="majorHAnsi"/>
                                <w:i/>
                                <w:iCs/>
                                <w:color w:val="20455E"/>
                                <w:szCs w:val="24"/>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3068BE96" w14:textId="77777777" w:rsidR="00DC090B" w:rsidRDefault="00DC090B" w:rsidP="00DC090B"/>
                        </w:txbxContent>
                      </wps:txbx>
                      <wps:bodyPr rot="0" vert="horz" wrap="square" lIns="91440" tIns="45720" rIns="91440" bIns="45720" anchor="t" anchorCtr="0" upright="1">
                        <a:spAutoFit/>
                      </wps:bodyPr>
                    </wps:wsp>
                  </a:graphicData>
                </a:graphic>
              </wp:inline>
            </w:drawing>
          </mc:Choice>
          <mc:Fallback>
            <w:pict>
              <v:shape w14:anchorId="77AA0069" id="Text Box 10" o:spid="_x0000_s1030" type="#_x0000_t202" style="width:449.2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" fillcolor="white [3201]" strokecolor="black [3200]" strokeweight="1pt">
                <v:textbox style="mso-fit-shape-to-text:t">
                  <w:txbxContent>
                    <w:p w:rsidR="00A97CE3" w:rsidRPr="00A97CE3" w:rsidRDefault="00A97CE3" w:rsidP="00A97CE3">
                      <w:pPr>
                        <w:spacing w:after="0" w:line="240" w:lineRule="auto"/>
                        <w:rPr>
                          <w:rFonts w:eastAsia="Times New Roman" w:cstheme="majorHAnsi"/>
                          <w:szCs w:val="24"/>
                        </w:rPr>
                      </w:pPr>
                      <w:r w:rsidRPr="00A97CE3">
                        <w:rPr>
                          <w:rFonts w:eastAsia="Times New Roman" w:cstheme="majorHAnsi"/>
                          <w:i/>
                          <w:iCs/>
                          <w:color w:val="20455E"/>
                          <w:szCs w:val="24"/>
                          <w:shd w:val="clear" w:color="auto" w:fill="FFFFFF"/>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DC090B" w:rsidRDefault="00DC090B" w:rsidP="00DC090B"/>
                  </w:txbxContent>
                </v:textbox>
                <w10:anchorlock/>
              </v:shape>
            </w:pict>
          </mc:Fallback>
        </mc:AlternateContent>
      </w:r>
    </w:p>
    <w:sectPr w:rsidR="007A043D" w:rsidRPr="0083153A" w:rsidSect="00A97CE3">
      <w:headerReference w:type="default" r:id="rId10"/>
      <w:pgSz w:w="11906" w:h="16838"/>
      <w:pgMar w:top="5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51F2B" w14:textId="77777777" w:rsidR="006624F6" w:rsidRDefault="006624F6" w:rsidP="000F62DE">
      <w:r>
        <w:separator/>
      </w:r>
    </w:p>
  </w:endnote>
  <w:endnote w:type="continuationSeparator" w:id="0">
    <w:p w14:paraId="359E6CA3" w14:textId="77777777" w:rsidR="006624F6" w:rsidRDefault="006624F6" w:rsidP="000F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AB2F" w14:textId="77777777" w:rsidR="006624F6" w:rsidRDefault="006624F6" w:rsidP="000F62DE">
      <w:r>
        <w:separator/>
      </w:r>
    </w:p>
  </w:footnote>
  <w:footnote w:type="continuationSeparator" w:id="0">
    <w:p w14:paraId="1085F9AF" w14:textId="77777777" w:rsidR="006624F6" w:rsidRDefault="006624F6" w:rsidP="000F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084B" w14:textId="77777777" w:rsidR="009855C7" w:rsidRDefault="009855C7" w:rsidP="00A97CE3">
    <w:pPr>
      <w:pStyle w:val="Header"/>
    </w:pPr>
  </w:p>
  <w:p w14:paraId="1452F2F3" w14:textId="77777777" w:rsidR="000F62DE" w:rsidRDefault="000F62DE" w:rsidP="000F62DE">
    <w:pPr>
      <w:pStyle w:val="Header"/>
      <w:jc w:val="center"/>
    </w:pPr>
  </w:p>
  <w:p w14:paraId="4D3F159D" w14:textId="77777777" w:rsidR="000F62DE" w:rsidRDefault="000F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0C18"/>
    <w:multiLevelType w:val="hybridMultilevel"/>
    <w:tmpl w:val="70A4A756"/>
    <w:lvl w:ilvl="0" w:tplc="1CD43310">
      <w:start w:val="1"/>
      <w:numFmt w:val="bullet"/>
      <w:lvlText w:val="•"/>
      <w:lvlJc w:val="left"/>
      <w:pPr>
        <w:tabs>
          <w:tab w:val="num" w:pos="720"/>
        </w:tabs>
        <w:ind w:left="720" w:hanging="360"/>
      </w:pPr>
      <w:rPr>
        <w:rFonts w:ascii="Arial" w:hAnsi="Arial" w:hint="default"/>
      </w:rPr>
    </w:lvl>
    <w:lvl w:ilvl="1" w:tplc="50A64F9E" w:tentative="1">
      <w:start w:val="1"/>
      <w:numFmt w:val="bullet"/>
      <w:lvlText w:val="•"/>
      <w:lvlJc w:val="left"/>
      <w:pPr>
        <w:tabs>
          <w:tab w:val="num" w:pos="1440"/>
        </w:tabs>
        <w:ind w:left="1440" w:hanging="360"/>
      </w:pPr>
      <w:rPr>
        <w:rFonts w:ascii="Arial" w:hAnsi="Arial" w:hint="default"/>
      </w:rPr>
    </w:lvl>
    <w:lvl w:ilvl="2" w:tplc="B0229782" w:tentative="1">
      <w:start w:val="1"/>
      <w:numFmt w:val="bullet"/>
      <w:lvlText w:val="•"/>
      <w:lvlJc w:val="left"/>
      <w:pPr>
        <w:tabs>
          <w:tab w:val="num" w:pos="2160"/>
        </w:tabs>
        <w:ind w:left="2160" w:hanging="360"/>
      </w:pPr>
      <w:rPr>
        <w:rFonts w:ascii="Arial" w:hAnsi="Arial" w:hint="default"/>
      </w:rPr>
    </w:lvl>
    <w:lvl w:ilvl="3" w:tplc="D890CAC0" w:tentative="1">
      <w:start w:val="1"/>
      <w:numFmt w:val="bullet"/>
      <w:lvlText w:val="•"/>
      <w:lvlJc w:val="left"/>
      <w:pPr>
        <w:tabs>
          <w:tab w:val="num" w:pos="2880"/>
        </w:tabs>
        <w:ind w:left="2880" w:hanging="360"/>
      </w:pPr>
      <w:rPr>
        <w:rFonts w:ascii="Arial" w:hAnsi="Arial" w:hint="default"/>
      </w:rPr>
    </w:lvl>
    <w:lvl w:ilvl="4" w:tplc="C9E852DA" w:tentative="1">
      <w:start w:val="1"/>
      <w:numFmt w:val="bullet"/>
      <w:lvlText w:val="•"/>
      <w:lvlJc w:val="left"/>
      <w:pPr>
        <w:tabs>
          <w:tab w:val="num" w:pos="3600"/>
        </w:tabs>
        <w:ind w:left="3600" w:hanging="360"/>
      </w:pPr>
      <w:rPr>
        <w:rFonts w:ascii="Arial" w:hAnsi="Arial" w:hint="default"/>
      </w:rPr>
    </w:lvl>
    <w:lvl w:ilvl="5" w:tplc="0ABACF3A" w:tentative="1">
      <w:start w:val="1"/>
      <w:numFmt w:val="bullet"/>
      <w:lvlText w:val="•"/>
      <w:lvlJc w:val="left"/>
      <w:pPr>
        <w:tabs>
          <w:tab w:val="num" w:pos="4320"/>
        </w:tabs>
        <w:ind w:left="4320" w:hanging="360"/>
      </w:pPr>
      <w:rPr>
        <w:rFonts w:ascii="Arial" w:hAnsi="Arial" w:hint="default"/>
      </w:rPr>
    </w:lvl>
    <w:lvl w:ilvl="6" w:tplc="91168A24" w:tentative="1">
      <w:start w:val="1"/>
      <w:numFmt w:val="bullet"/>
      <w:lvlText w:val="•"/>
      <w:lvlJc w:val="left"/>
      <w:pPr>
        <w:tabs>
          <w:tab w:val="num" w:pos="5040"/>
        </w:tabs>
        <w:ind w:left="5040" w:hanging="360"/>
      </w:pPr>
      <w:rPr>
        <w:rFonts w:ascii="Arial" w:hAnsi="Arial" w:hint="default"/>
      </w:rPr>
    </w:lvl>
    <w:lvl w:ilvl="7" w:tplc="2BA6C8D6" w:tentative="1">
      <w:start w:val="1"/>
      <w:numFmt w:val="bullet"/>
      <w:lvlText w:val="•"/>
      <w:lvlJc w:val="left"/>
      <w:pPr>
        <w:tabs>
          <w:tab w:val="num" w:pos="5760"/>
        </w:tabs>
        <w:ind w:left="5760" w:hanging="360"/>
      </w:pPr>
      <w:rPr>
        <w:rFonts w:ascii="Arial" w:hAnsi="Arial" w:hint="default"/>
      </w:rPr>
    </w:lvl>
    <w:lvl w:ilvl="8" w:tplc="6ABC2B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167E04"/>
    <w:multiLevelType w:val="hybridMultilevel"/>
    <w:tmpl w:val="7F1E0D3C"/>
    <w:lvl w:ilvl="0" w:tplc="1E621D9A">
      <w:start w:val="1"/>
      <w:numFmt w:val="bullet"/>
      <w:lvlText w:val="•"/>
      <w:lvlJc w:val="left"/>
      <w:pPr>
        <w:tabs>
          <w:tab w:val="num" w:pos="720"/>
        </w:tabs>
        <w:ind w:left="720" w:hanging="360"/>
      </w:pPr>
      <w:rPr>
        <w:rFonts w:ascii="Arial" w:hAnsi="Arial" w:hint="default"/>
      </w:rPr>
    </w:lvl>
    <w:lvl w:ilvl="1" w:tplc="F4E22AB8" w:tentative="1">
      <w:start w:val="1"/>
      <w:numFmt w:val="bullet"/>
      <w:lvlText w:val="•"/>
      <w:lvlJc w:val="left"/>
      <w:pPr>
        <w:tabs>
          <w:tab w:val="num" w:pos="1440"/>
        </w:tabs>
        <w:ind w:left="1440" w:hanging="360"/>
      </w:pPr>
      <w:rPr>
        <w:rFonts w:ascii="Arial" w:hAnsi="Arial" w:hint="default"/>
      </w:rPr>
    </w:lvl>
    <w:lvl w:ilvl="2" w:tplc="3AF8B6BC" w:tentative="1">
      <w:start w:val="1"/>
      <w:numFmt w:val="bullet"/>
      <w:lvlText w:val="•"/>
      <w:lvlJc w:val="left"/>
      <w:pPr>
        <w:tabs>
          <w:tab w:val="num" w:pos="2160"/>
        </w:tabs>
        <w:ind w:left="2160" w:hanging="360"/>
      </w:pPr>
      <w:rPr>
        <w:rFonts w:ascii="Arial" w:hAnsi="Arial" w:hint="default"/>
      </w:rPr>
    </w:lvl>
    <w:lvl w:ilvl="3" w:tplc="C3BC8B30" w:tentative="1">
      <w:start w:val="1"/>
      <w:numFmt w:val="bullet"/>
      <w:lvlText w:val="•"/>
      <w:lvlJc w:val="left"/>
      <w:pPr>
        <w:tabs>
          <w:tab w:val="num" w:pos="2880"/>
        </w:tabs>
        <w:ind w:left="2880" w:hanging="360"/>
      </w:pPr>
      <w:rPr>
        <w:rFonts w:ascii="Arial" w:hAnsi="Arial" w:hint="default"/>
      </w:rPr>
    </w:lvl>
    <w:lvl w:ilvl="4" w:tplc="19E26D50" w:tentative="1">
      <w:start w:val="1"/>
      <w:numFmt w:val="bullet"/>
      <w:lvlText w:val="•"/>
      <w:lvlJc w:val="left"/>
      <w:pPr>
        <w:tabs>
          <w:tab w:val="num" w:pos="3600"/>
        </w:tabs>
        <w:ind w:left="3600" w:hanging="360"/>
      </w:pPr>
      <w:rPr>
        <w:rFonts w:ascii="Arial" w:hAnsi="Arial" w:hint="default"/>
      </w:rPr>
    </w:lvl>
    <w:lvl w:ilvl="5" w:tplc="0C905186" w:tentative="1">
      <w:start w:val="1"/>
      <w:numFmt w:val="bullet"/>
      <w:lvlText w:val="•"/>
      <w:lvlJc w:val="left"/>
      <w:pPr>
        <w:tabs>
          <w:tab w:val="num" w:pos="4320"/>
        </w:tabs>
        <w:ind w:left="4320" w:hanging="360"/>
      </w:pPr>
      <w:rPr>
        <w:rFonts w:ascii="Arial" w:hAnsi="Arial" w:hint="default"/>
      </w:rPr>
    </w:lvl>
    <w:lvl w:ilvl="6" w:tplc="058C1106" w:tentative="1">
      <w:start w:val="1"/>
      <w:numFmt w:val="bullet"/>
      <w:lvlText w:val="•"/>
      <w:lvlJc w:val="left"/>
      <w:pPr>
        <w:tabs>
          <w:tab w:val="num" w:pos="5040"/>
        </w:tabs>
        <w:ind w:left="5040" w:hanging="360"/>
      </w:pPr>
      <w:rPr>
        <w:rFonts w:ascii="Arial" w:hAnsi="Arial" w:hint="default"/>
      </w:rPr>
    </w:lvl>
    <w:lvl w:ilvl="7" w:tplc="59E63424" w:tentative="1">
      <w:start w:val="1"/>
      <w:numFmt w:val="bullet"/>
      <w:lvlText w:val="•"/>
      <w:lvlJc w:val="left"/>
      <w:pPr>
        <w:tabs>
          <w:tab w:val="num" w:pos="5760"/>
        </w:tabs>
        <w:ind w:left="5760" w:hanging="360"/>
      </w:pPr>
      <w:rPr>
        <w:rFonts w:ascii="Arial" w:hAnsi="Arial" w:hint="default"/>
      </w:rPr>
    </w:lvl>
    <w:lvl w:ilvl="8" w:tplc="B0D8DF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DE"/>
    <w:rsid w:val="00041658"/>
    <w:rsid w:val="00056A72"/>
    <w:rsid w:val="000F62DE"/>
    <w:rsid w:val="00121481"/>
    <w:rsid w:val="00195D93"/>
    <w:rsid w:val="00294182"/>
    <w:rsid w:val="0032695C"/>
    <w:rsid w:val="00391ED5"/>
    <w:rsid w:val="003E270D"/>
    <w:rsid w:val="00441C69"/>
    <w:rsid w:val="00491311"/>
    <w:rsid w:val="004F103F"/>
    <w:rsid w:val="005B160E"/>
    <w:rsid w:val="005B304A"/>
    <w:rsid w:val="00660299"/>
    <w:rsid w:val="006624F6"/>
    <w:rsid w:val="00724B16"/>
    <w:rsid w:val="007758C5"/>
    <w:rsid w:val="007A043D"/>
    <w:rsid w:val="00800F13"/>
    <w:rsid w:val="0083153A"/>
    <w:rsid w:val="0083396F"/>
    <w:rsid w:val="0090629C"/>
    <w:rsid w:val="009855C7"/>
    <w:rsid w:val="00A05AFE"/>
    <w:rsid w:val="00A7574C"/>
    <w:rsid w:val="00A75FE5"/>
    <w:rsid w:val="00A97CE3"/>
    <w:rsid w:val="00B96121"/>
    <w:rsid w:val="00D227E6"/>
    <w:rsid w:val="00D71CAC"/>
    <w:rsid w:val="00DB09C4"/>
    <w:rsid w:val="00DC090B"/>
    <w:rsid w:val="00DC2D6E"/>
    <w:rsid w:val="00DD5884"/>
    <w:rsid w:val="00DE7A63"/>
    <w:rsid w:val="00E40229"/>
    <w:rsid w:val="00E66072"/>
    <w:rsid w:val="00EE0A0F"/>
    <w:rsid w:val="00F21358"/>
    <w:rsid w:val="00F21AA8"/>
    <w:rsid w:val="00F43ED2"/>
    <w:rsid w:val="00FC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EA9A7"/>
  <w15:chartTrackingRefBased/>
  <w15:docId w15:val="{59BABCD1-F131-4271-95ED-3DC69A1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A72"/>
    <w:rPr>
      <w:sz w:val="24"/>
    </w:rPr>
  </w:style>
  <w:style w:type="paragraph" w:styleId="Heading1">
    <w:name w:val="heading 1"/>
    <w:basedOn w:val="Normal"/>
    <w:link w:val="Heading1Char"/>
    <w:autoRedefine/>
    <w:uiPriority w:val="9"/>
    <w:qFormat/>
    <w:rsid w:val="00121481"/>
    <w:pPr>
      <w:keepNext/>
      <w:keepLines/>
      <w:spacing w:before="240"/>
      <w:outlineLvl w:val="0"/>
    </w:pPr>
    <w:rPr>
      <w:rFonts w:asciiTheme="majorHAnsi" w:eastAsiaTheme="majorEastAsia" w:hAnsiTheme="majorHAnsi" w:cstheme="majorBidi"/>
      <w:color w:val="00205B"/>
      <w:sz w:val="36"/>
      <w:szCs w:val="32"/>
    </w:rPr>
  </w:style>
  <w:style w:type="paragraph" w:styleId="Heading2">
    <w:name w:val="heading 2"/>
    <w:basedOn w:val="Normal"/>
    <w:link w:val="Heading2Char"/>
    <w:autoRedefine/>
    <w:uiPriority w:val="9"/>
    <w:unhideWhenUsed/>
    <w:qFormat/>
    <w:rsid w:val="00121481"/>
    <w:pPr>
      <w:keepNext/>
      <w:keepLines/>
      <w:spacing w:before="40"/>
      <w:outlineLvl w:val="1"/>
    </w:pPr>
    <w:rPr>
      <w:rFonts w:asciiTheme="majorHAnsi" w:eastAsiaTheme="majorEastAsia" w:hAnsiTheme="majorHAnsi" w:cstheme="majorBidi"/>
      <w:color w:val="00205B"/>
      <w:sz w:val="28"/>
      <w:szCs w:val="26"/>
    </w:rPr>
  </w:style>
  <w:style w:type="paragraph" w:styleId="Heading3">
    <w:name w:val="heading 3"/>
    <w:basedOn w:val="Normal"/>
    <w:next w:val="Normal"/>
    <w:link w:val="Heading3Char"/>
    <w:uiPriority w:val="9"/>
    <w:unhideWhenUsed/>
    <w:qFormat/>
    <w:rsid w:val="00121481"/>
    <w:pPr>
      <w:keepNext/>
      <w:keepLines/>
      <w:shd w:val="clear" w:color="auto" w:fill="FFFFFF"/>
      <w:spacing w:before="40"/>
      <w:textAlignment w:val="baseline"/>
      <w:outlineLvl w:val="2"/>
    </w:pPr>
    <w:rPr>
      <w:rFonts w:asciiTheme="majorHAnsi" w:eastAsiaTheme="majorEastAsia" w:hAnsiTheme="majorHAnsi" w:cstheme="majorBidi"/>
      <w:color w:val="00205B"/>
      <w:szCs w:val="24"/>
      <w:lang w:eastAsia="en-GB"/>
    </w:rPr>
  </w:style>
  <w:style w:type="paragraph" w:styleId="Heading5">
    <w:name w:val="heading 5"/>
    <w:basedOn w:val="Normal"/>
    <w:next w:val="Normal"/>
    <w:link w:val="Heading5Char"/>
    <w:uiPriority w:val="9"/>
    <w:semiHidden/>
    <w:unhideWhenUsed/>
    <w:qFormat/>
    <w:rsid w:val="00A97CE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97CE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99"/>
    <w:rPr>
      <w:rFonts w:asciiTheme="majorHAnsi" w:eastAsiaTheme="majorEastAsia" w:hAnsiTheme="majorHAnsi" w:cstheme="majorBidi"/>
      <w:color w:val="00205B"/>
      <w:sz w:val="36"/>
      <w:szCs w:val="32"/>
    </w:rPr>
  </w:style>
  <w:style w:type="character" w:customStyle="1" w:styleId="Heading2Char">
    <w:name w:val="Heading 2 Char"/>
    <w:basedOn w:val="DefaultParagraphFont"/>
    <w:link w:val="Heading2"/>
    <w:uiPriority w:val="9"/>
    <w:rsid w:val="00660299"/>
    <w:rPr>
      <w:rFonts w:asciiTheme="majorHAnsi" w:eastAsiaTheme="majorEastAsia" w:hAnsiTheme="majorHAnsi" w:cstheme="majorBidi"/>
      <w:color w:val="00205B"/>
      <w:sz w:val="28"/>
      <w:szCs w:val="26"/>
    </w:rPr>
  </w:style>
  <w:style w:type="character" w:customStyle="1" w:styleId="Heading3Char">
    <w:name w:val="Heading 3 Char"/>
    <w:basedOn w:val="DefaultParagraphFont"/>
    <w:link w:val="Heading3"/>
    <w:uiPriority w:val="9"/>
    <w:rsid w:val="00121481"/>
    <w:rPr>
      <w:rFonts w:asciiTheme="majorHAnsi" w:eastAsiaTheme="majorEastAsia" w:hAnsiTheme="majorHAnsi" w:cstheme="majorBidi"/>
      <w:color w:val="00205B"/>
      <w:sz w:val="24"/>
      <w:szCs w:val="24"/>
      <w:shd w:val="clear" w:color="auto" w:fill="FFFFFF"/>
      <w:lang w:eastAsia="en-GB"/>
    </w:rPr>
  </w:style>
  <w:style w:type="paragraph" w:styleId="Title">
    <w:name w:val="Title"/>
    <w:basedOn w:val="Normal"/>
    <w:next w:val="Normal"/>
    <w:link w:val="TitleChar"/>
    <w:uiPriority w:val="10"/>
    <w:qFormat/>
    <w:rsid w:val="00121481"/>
    <w:pPr>
      <w:shd w:val="clear" w:color="auto" w:fill="FFFFFF"/>
      <w:contextualSpacing/>
      <w:textAlignment w:val="baseline"/>
    </w:pPr>
    <w:rPr>
      <w:rFonts w:asciiTheme="majorHAnsi" w:eastAsiaTheme="majorEastAsia" w:hAnsiTheme="majorHAnsi" w:cstheme="majorBidi"/>
      <w:color w:val="ED008E"/>
      <w:spacing w:val="-10"/>
      <w:kern w:val="28"/>
      <w:sz w:val="56"/>
      <w:szCs w:val="56"/>
      <w:lang w:eastAsia="en-GB"/>
    </w:rPr>
  </w:style>
  <w:style w:type="character" w:customStyle="1" w:styleId="TitleChar">
    <w:name w:val="Title Char"/>
    <w:basedOn w:val="DefaultParagraphFont"/>
    <w:link w:val="Title"/>
    <w:uiPriority w:val="10"/>
    <w:rsid w:val="00121481"/>
    <w:rPr>
      <w:rFonts w:asciiTheme="majorHAnsi" w:eastAsiaTheme="majorEastAsia" w:hAnsiTheme="majorHAnsi" w:cstheme="majorBidi"/>
      <w:color w:val="ED008E"/>
      <w:spacing w:val="-10"/>
      <w:kern w:val="28"/>
      <w:sz w:val="56"/>
      <w:szCs w:val="56"/>
      <w:shd w:val="clear" w:color="auto" w:fill="FFFFFF"/>
      <w:lang w:eastAsia="en-GB"/>
    </w:rPr>
  </w:style>
  <w:style w:type="paragraph" w:styleId="Header">
    <w:name w:val="header"/>
    <w:basedOn w:val="Normal"/>
    <w:link w:val="HeaderChar"/>
    <w:uiPriority w:val="99"/>
    <w:unhideWhenUsed/>
    <w:rsid w:val="000F62DE"/>
    <w:pPr>
      <w:tabs>
        <w:tab w:val="center" w:pos="4513"/>
        <w:tab w:val="right" w:pos="9026"/>
      </w:tabs>
    </w:pPr>
  </w:style>
  <w:style w:type="character" w:customStyle="1" w:styleId="HeaderChar">
    <w:name w:val="Header Char"/>
    <w:basedOn w:val="DefaultParagraphFont"/>
    <w:link w:val="Header"/>
    <w:uiPriority w:val="99"/>
    <w:rsid w:val="000F62DE"/>
    <w:rPr>
      <w:sz w:val="24"/>
    </w:rPr>
  </w:style>
  <w:style w:type="paragraph" w:styleId="Footer">
    <w:name w:val="footer"/>
    <w:basedOn w:val="Normal"/>
    <w:link w:val="FooterChar"/>
    <w:uiPriority w:val="99"/>
    <w:unhideWhenUsed/>
    <w:rsid w:val="000F62DE"/>
    <w:pPr>
      <w:tabs>
        <w:tab w:val="center" w:pos="4513"/>
        <w:tab w:val="right" w:pos="9026"/>
      </w:tabs>
    </w:pPr>
  </w:style>
  <w:style w:type="character" w:customStyle="1" w:styleId="FooterChar">
    <w:name w:val="Footer Char"/>
    <w:basedOn w:val="DefaultParagraphFont"/>
    <w:link w:val="Footer"/>
    <w:uiPriority w:val="99"/>
    <w:rsid w:val="000F62DE"/>
    <w:rPr>
      <w:sz w:val="24"/>
    </w:rPr>
  </w:style>
  <w:style w:type="character" w:styleId="Hyperlink">
    <w:name w:val="Hyperlink"/>
    <w:basedOn w:val="DefaultParagraphFont"/>
    <w:uiPriority w:val="99"/>
    <w:unhideWhenUsed/>
    <w:rsid w:val="007A043D"/>
    <w:rPr>
      <w:color w:val="0563C1" w:themeColor="hyperlink"/>
      <w:u w:val="single"/>
    </w:rPr>
  </w:style>
  <w:style w:type="paragraph" w:styleId="NormalWeb">
    <w:name w:val="Normal (Web)"/>
    <w:basedOn w:val="Normal"/>
    <w:uiPriority w:val="99"/>
    <w:unhideWhenUsed/>
    <w:rsid w:val="00DC090B"/>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DB0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C4"/>
    <w:rPr>
      <w:rFonts w:ascii="Segoe UI" w:hAnsi="Segoe UI" w:cs="Segoe UI"/>
      <w:sz w:val="18"/>
      <w:szCs w:val="18"/>
    </w:rPr>
  </w:style>
  <w:style w:type="character" w:styleId="FollowedHyperlink">
    <w:name w:val="FollowedHyperlink"/>
    <w:basedOn w:val="DefaultParagraphFont"/>
    <w:uiPriority w:val="99"/>
    <w:semiHidden/>
    <w:unhideWhenUsed/>
    <w:rsid w:val="00491311"/>
    <w:rPr>
      <w:color w:val="954F72" w:themeColor="followedHyperlink"/>
      <w:u w:val="single"/>
    </w:rPr>
  </w:style>
  <w:style w:type="character" w:customStyle="1" w:styleId="Heading5Char">
    <w:name w:val="Heading 5 Char"/>
    <w:basedOn w:val="DefaultParagraphFont"/>
    <w:link w:val="Heading5"/>
    <w:uiPriority w:val="9"/>
    <w:semiHidden/>
    <w:rsid w:val="00A97CE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97CE3"/>
    <w:rPr>
      <w:rFonts w:asciiTheme="majorHAnsi" w:eastAsiaTheme="majorEastAsia" w:hAnsiTheme="majorHAnsi" w:cstheme="majorBidi"/>
      <w:color w:val="1F4D78" w:themeColor="accent1" w:themeShade="7F"/>
      <w:sz w:val="24"/>
    </w:rPr>
  </w:style>
  <w:style w:type="paragraph" w:customStyle="1" w:styleId="font8">
    <w:name w:val="font_8"/>
    <w:basedOn w:val="Normal"/>
    <w:rsid w:val="00A97CE3"/>
    <w:pPr>
      <w:spacing w:before="100" w:beforeAutospacing="1" w:after="100" w:afterAutospacing="1" w:line="240" w:lineRule="auto"/>
    </w:pPr>
    <w:rPr>
      <w:rFonts w:ascii="Times New Roman" w:eastAsia="Times New Roman" w:hAnsi="Times New Roman" w:cs="Times New Roman"/>
      <w:szCs w:val="24"/>
    </w:rPr>
  </w:style>
  <w:style w:type="paragraph" w:customStyle="1" w:styleId="font7">
    <w:name w:val="font_7"/>
    <w:basedOn w:val="Normal"/>
    <w:rsid w:val="00A97CE3"/>
    <w:pPr>
      <w:spacing w:before="100" w:beforeAutospacing="1" w:after="100" w:afterAutospacing="1" w:line="240" w:lineRule="auto"/>
    </w:pPr>
    <w:rPr>
      <w:rFonts w:ascii="Times New Roman" w:eastAsia="Times New Roman" w:hAnsi="Times New Roman" w:cs="Times New Roman"/>
      <w:szCs w:val="24"/>
    </w:rPr>
  </w:style>
  <w:style w:type="paragraph" w:customStyle="1" w:styleId="font9">
    <w:name w:val="font_9"/>
    <w:basedOn w:val="Normal"/>
    <w:rsid w:val="00A97CE3"/>
    <w:pPr>
      <w:spacing w:before="100" w:beforeAutospacing="1" w:after="100" w:afterAutospacing="1" w:line="240" w:lineRule="auto"/>
    </w:pPr>
    <w:rPr>
      <w:rFonts w:ascii="Times New Roman" w:eastAsia="Times New Roman" w:hAnsi="Times New Roman" w:cs="Times New Roman"/>
      <w:szCs w:val="24"/>
    </w:rPr>
  </w:style>
  <w:style w:type="character" w:customStyle="1" w:styleId="wixguard">
    <w:name w:val="wixguard"/>
    <w:basedOn w:val="DefaultParagraphFont"/>
    <w:rsid w:val="00A97CE3"/>
  </w:style>
  <w:style w:type="character" w:styleId="Emphasis">
    <w:name w:val="Emphasis"/>
    <w:basedOn w:val="DefaultParagraphFont"/>
    <w:uiPriority w:val="20"/>
    <w:qFormat/>
    <w:rsid w:val="00A97CE3"/>
    <w:rPr>
      <w:i/>
      <w:iCs/>
    </w:rPr>
  </w:style>
  <w:style w:type="character" w:styleId="UnresolvedMention">
    <w:name w:val="Unresolved Mention"/>
    <w:basedOn w:val="DefaultParagraphFont"/>
    <w:uiPriority w:val="99"/>
    <w:semiHidden/>
    <w:unhideWhenUsed/>
    <w:rsid w:val="00800F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105">
      <w:bodyDiv w:val="1"/>
      <w:marLeft w:val="0"/>
      <w:marRight w:val="0"/>
      <w:marTop w:val="0"/>
      <w:marBottom w:val="0"/>
      <w:divBdr>
        <w:top w:val="none" w:sz="0" w:space="0" w:color="auto"/>
        <w:left w:val="none" w:sz="0" w:space="0" w:color="auto"/>
        <w:bottom w:val="none" w:sz="0" w:space="0" w:color="auto"/>
        <w:right w:val="none" w:sz="0" w:space="0" w:color="auto"/>
      </w:divBdr>
    </w:div>
    <w:div w:id="122504637">
      <w:bodyDiv w:val="1"/>
      <w:marLeft w:val="0"/>
      <w:marRight w:val="0"/>
      <w:marTop w:val="0"/>
      <w:marBottom w:val="0"/>
      <w:divBdr>
        <w:top w:val="none" w:sz="0" w:space="0" w:color="auto"/>
        <w:left w:val="none" w:sz="0" w:space="0" w:color="auto"/>
        <w:bottom w:val="none" w:sz="0" w:space="0" w:color="auto"/>
        <w:right w:val="none" w:sz="0" w:space="0" w:color="auto"/>
      </w:divBdr>
      <w:divsChild>
        <w:div w:id="1939095991">
          <w:marLeft w:val="360"/>
          <w:marRight w:val="0"/>
          <w:marTop w:val="200"/>
          <w:marBottom w:val="0"/>
          <w:divBdr>
            <w:top w:val="none" w:sz="0" w:space="0" w:color="auto"/>
            <w:left w:val="none" w:sz="0" w:space="0" w:color="auto"/>
            <w:bottom w:val="none" w:sz="0" w:space="0" w:color="auto"/>
            <w:right w:val="none" w:sz="0" w:space="0" w:color="auto"/>
          </w:divBdr>
        </w:div>
        <w:div w:id="649140029">
          <w:marLeft w:val="360"/>
          <w:marRight w:val="0"/>
          <w:marTop w:val="200"/>
          <w:marBottom w:val="0"/>
          <w:divBdr>
            <w:top w:val="none" w:sz="0" w:space="0" w:color="auto"/>
            <w:left w:val="none" w:sz="0" w:space="0" w:color="auto"/>
            <w:bottom w:val="none" w:sz="0" w:space="0" w:color="auto"/>
            <w:right w:val="none" w:sz="0" w:space="0" w:color="auto"/>
          </w:divBdr>
        </w:div>
        <w:div w:id="1156535128">
          <w:marLeft w:val="360"/>
          <w:marRight w:val="0"/>
          <w:marTop w:val="200"/>
          <w:marBottom w:val="0"/>
          <w:divBdr>
            <w:top w:val="none" w:sz="0" w:space="0" w:color="auto"/>
            <w:left w:val="none" w:sz="0" w:space="0" w:color="auto"/>
            <w:bottom w:val="none" w:sz="0" w:space="0" w:color="auto"/>
            <w:right w:val="none" w:sz="0" w:space="0" w:color="auto"/>
          </w:divBdr>
        </w:div>
      </w:divsChild>
    </w:div>
    <w:div w:id="448013891">
      <w:bodyDiv w:val="1"/>
      <w:marLeft w:val="0"/>
      <w:marRight w:val="0"/>
      <w:marTop w:val="0"/>
      <w:marBottom w:val="0"/>
      <w:divBdr>
        <w:top w:val="none" w:sz="0" w:space="0" w:color="auto"/>
        <w:left w:val="none" w:sz="0" w:space="0" w:color="auto"/>
        <w:bottom w:val="none" w:sz="0" w:space="0" w:color="auto"/>
        <w:right w:val="none" w:sz="0" w:space="0" w:color="auto"/>
      </w:divBdr>
      <w:divsChild>
        <w:div w:id="653340310">
          <w:marLeft w:val="0"/>
          <w:marRight w:val="0"/>
          <w:marTop w:val="0"/>
          <w:marBottom w:val="0"/>
          <w:divBdr>
            <w:top w:val="none" w:sz="0" w:space="0" w:color="auto"/>
            <w:left w:val="none" w:sz="0" w:space="0" w:color="auto"/>
            <w:bottom w:val="none" w:sz="0" w:space="0" w:color="auto"/>
            <w:right w:val="none" w:sz="0" w:space="0" w:color="auto"/>
          </w:divBdr>
        </w:div>
        <w:div w:id="908001628">
          <w:marLeft w:val="0"/>
          <w:marRight w:val="0"/>
          <w:marTop w:val="0"/>
          <w:marBottom w:val="0"/>
          <w:divBdr>
            <w:top w:val="none" w:sz="0" w:space="0" w:color="auto"/>
            <w:left w:val="none" w:sz="0" w:space="0" w:color="auto"/>
            <w:bottom w:val="none" w:sz="0" w:space="0" w:color="auto"/>
            <w:right w:val="none" w:sz="0" w:space="0" w:color="auto"/>
          </w:divBdr>
        </w:div>
        <w:div w:id="547840442">
          <w:marLeft w:val="0"/>
          <w:marRight w:val="0"/>
          <w:marTop w:val="0"/>
          <w:marBottom w:val="0"/>
          <w:divBdr>
            <w:top w:val="none" w:sz="0" w:space="0" w:color="auto"/>
            <w:left w:val="none" w:sz="0" w:space="0" w:color="auto"/>
            <w:bottom w:val="none" w:sz="0" w:space="0" w:color="auto"/>
            <w:right w:val="none" w:sz="0" w:space="0" w:color="auto"/>
          </w:divBdr>
        </w:div>
        <w:div w:id="1245531372">
          <w:marLeft w:val="0"/>
          <w:marRight w:val="0"/>
          <w:marTop w:val="0"/>
          <w:marBottom w:val="0"/>
          <w:divBdr>
            <w:top w:val="none" w:sz="0" w:space="0" w:color="auto"/>
            <w:left w:val="none" w:sz="0" w:space="0" w:color="auto"/>
            <w:bottom w:val="none" w:sz="0" w:space="0" w:color="auto"/>
            <w:right w:val="none" w:sz="0" w:space="0" w:color="auto"/>
          </w:divBdr>
        </w:div>
        <w:div w:id="422845830">
          <w:marLeft w:val="0"/>
          <w:marRight w:val="0"/>
          <w:marTop w:val="0"/>
          <w:marBottom w:val="0"/>
          <w:divBdr>
            <w:top w:val="none" w:sz="0" w:space="0" w:color="auto"/>
            <w:left w:val="none" w:sz="0" w:space="0" w:color="auto"/>
            <w:bottom w:val="none" w:sz="0" w:space="0" w:color="auto"/>
            <w:right w:val="none" w:sz="0" w:space="0" w:color="auto"/>
          </w:divBdr>
        </w:div>
        <w:div w:id="601912394">
          <w:marLeft w:val="0"/>
          <w:marRight w:val="0"/>
          <w:marTop w:val="0"/>
          <w:marBottom w:val="0"/>
          <w:divBdr>
            <w:top w:val="none" w:sz="0" w:space="0" w:color="auto"/>
            <w:left w:val="none" w:sz="0" w:space="0" w:color="auto"/>
            <w:bottom w:val="none" w:sz="0" w:space="0" w:color="auto"/>
            <w:right w:val="none" w:sz="0" w:space="0" w:color="auto"/>
          </w:divBdr>
        </w:div>
        <w:div w:id="1565988167">
          <w:marLeft w:val="0"/>
          <w:marRight w:val="0"/>
          <w:marTop w:val="0"/>
          <w:marBottom w:val="0"/>
          <w:divBdr>
            <w:top w:val="none" w:sz="0" w:space="0" w:color="auto"/>
            <w:left w:val="none" w:sz="0" w:space="0" w:color="auto"/>
            <w:bottom w:val="none" w:sz="0" w:space="0" w:color="auto"/>
            <w:right w:val="none" w:sz="0" w:space="0" w:color="auto"/>
          </w:divBdr>
        </w:div>
        <w:div w:id="1185443502">
          <w:marLeft w:val="0"/>
          <w:marRight w:val="0"/>
          <w:marTop w:val="0"/>
          <w:marBottom w:val="0"/>
          <w:divBdr>
            <w:top w:val="none" w:sz="0" w:space="0" w:color="auto"/>
            <w:left w:val="none" w:sz="0" w:space="0" w:color="auto"/>
            <w:bottom w:val="none" w:sz="0" w:space="0" w:color="auto"/>
            <w:right w:val="none" w:sz="0" w:space="0" w:color="auto"/>
          </w:divBdr>
        </w:div>
        <w:div w:id="871696254">
          <w:marLeft w:val="0"/>
          <w:marRight w:val="0"/>
          <w:marTop w:val="0"/>
          <w:marBottom w:val="0"/>
          <w:divBdr>
            <w:top w:val="none" w:sz="0" w:space="0" w:color="auto"/>
            <w:left w:val="none" w:sz="0" w:space="0" w:color="auto"/>
            <w:bottom w:val="none" w:sz="0" w:space="0" w:color="auto"/>
            <w:right w:val="none" w:sz="0" w:space="0" w:color="auto"/>
          </w:divBdr>
        </w:div>
        <w:div w:id="1860042758">
          <w:marLeft w:val="0"/>
          <w:marRight w:val="0"/>
          <w:marTop w:val="0"/>
          <w:marBottom w:val="0"/>
          <w:divBdr>
            <w:top w:val="none" w:sz="0" w:space="0" w:color="auto"/>
            <w:left w:val="none" w:sz="0" w:space="0" w:color="auto"/>
            <w:bottom w:val="none" w:sz="0" w:space="0" w:color="auto"/>
            <w:right w:val="none" w:sz="0" w:space="0" w:color="auto"/>
          </w:divBdr>
        </w:div>
        <w:div w:id="1986396923">
          <w:marLeft w:val="0"/>
          <w:marRight w:val="0"/>
          <w:marTop w:val="0"/>
          <w:marBottom w:val="0"/>
          <w:divBdr>
            <w:top w:val="none" w:sz="0" w:space="0" w:color="auto"/>
            <w:left w:val="none" w:sz="0" w:space="0" w:color="auto"/>
            <w:bottom w:val="none" w:sz="0" w:space="0" w:color="auto"/>
            <w:right w:val="none" w:sz="0" w:space="0" w:color="auto"/>
          </w:divBdr>
        </w:div>
        <w:div w:id="1356073855">
          <w:marLeft w:val="0"/>
          <w:marRight w:val="0"/>
          <w:marTop w:val="0"/>
          <w:marBottom w:val="0"/>
          <w:divBdr>
            <w:top w:val="none" w:sz="0" w:space="0" w:color="auto"/>
            <w:left w:val="none" w:sz="0" w:space="0" w:color="auto"/>
            <w:bottom w:val="none" w:sz="0" w:space="0" w:color="auto"/>
            <w:right w:val="none" w:sz="0" w:space="0" w:color="auto"/>
          </w:divBdr>
        </w:div>
        <w:div w:id="471094829">
          <w:marLeft w:val="0"/>
          <w:marRight w:val="0"/>
          <w:marTop w:val="0"/>
          <w:marBottom w:val="0"/>
          <w:divBdr>
            <w:top w:val="none" w:sz="0" w:space="0" w:color="auto"/>
            <w:left w:val="none" w:sz="0" w:space="0" w:color="auto"/>
            <w:bottom w:val="none" w:sz="0" w:space="0" w:color="auto"/>
            <w:right w:val="none" w:sz="0" w:space="0" w:color="auto"/>
          </w:divBdr>
        </w:div>
        <w:div w:id="702093248">
          <w:marLeft w:val="0"/>
          <w:marRight w:val="0"/>
          <w:marTop w:val="0"/>
          <w:marBottom w:val="0"/>
          <w:divBdr>
            <w:top w:val="none" w:sz="0" w:space="0" w:color="auto"/>
            <w:left w:val="none" w:sz="0" w:space="0" w:color="auto"/>
            <w:bottom w:val="none" w:sz="0" w:space="0" w:color="auto"/>
            <w:right w:val="none" w:sz="0" w:space="0" w:color="auto"/>
          </w:divBdr>
        </w:div>
        <w:div w:id="850871127">
          <w:marLeft w:val="0"/>
          <w:marRight w:val="0"/>
          <w:marTop w:val="0"/>
          <w:marBottom w:val="0"/>
          <w:divBdr>
            <w:top w:val="none" w:sz="0" w:space="0" w:color="auto"/>
            <w:left w:val="none" w:sz="0" w:space="0" w:color="auto"/>
            <w:bottom w:val="none" w:sz="0" w:space="0" w:color="auto"/>
            <w:right w:val="none" w:sz="0" w:space="0" w:color="auto"/>
          </w:divBdr>
        </w:div>
        <w:div w:id="2140027487">
          <w:marLeft w:val="0"/>
          <w:marRight w:val="0"/>
          <w:marTop w:val="0"/>
          <w:marBottom w:val="0"/>
          <w:divBdr>
            <w:top w:val="none" w:sz="0" w:space="0" w:color="auto"/>
            <w:left w:val="none" w:sz="0" w:space="0" w:color="auto"/>
            <w:bottom w:val="none" w:sz="0" w:space="0" w:color="auto"/>
            <w:right w:val="none" w:sz="0" w:space="0" w:color="auto"/>
          </w:divBdr>
        </w:div>
        <w:div w:id="1817332020">
          <w:marLeft w:val="0"/>
          <w:marRight w:val="0"/>
          <w:marTop w:val="0"/>
          <w:marBottom w:val="0"/>
          <w:divBdr>
            <w:top w:val="none" w:sz="0" w:space="0" w:color="auto"/>
            <w:left w:val="none" w:sz="0" w:space="0" w:color="auto"/>
            <w:bottom w:val="none" w:sz="0" w:space="0" w:color="auto"/>
            <w:right w:val="none" w:sz="0" w:space="0" w:color="auto"/>
          </w:divBdr>
        </w:div>
        <w:div w:id="1951275487">
          <w:marLeft w:val="0"/>
          <w:marRight w:val="0"/>
          <w:marTop w:val="0"/>
          <w:marBottom w:val="0"/>
          <w:divBdr>
            <w:top w:val="none" w:sz="0" w:space="0" w:color="auto"/>
            <w:left w:val="none" w:sz="0" w:space="0" w:color="auto"/>
            <w:bottom w:val="none" w:sz="0" w:space="0" w:color="auto"/>
            <w:right w:val="none" w:sz="0" w:space="0" w:color="auto"/>
          </w:divBdr>
        </w:div>
      </w:divsChild>
    </w:div>
    <w:div w:id="903956683">
      <w:bodyDiv w:val="1"/>
      <w:marLeft w:val="0"/>
      <w:marRight w:val="0"/>
      <w:marTop w:val="0"/>
      <w:marBottom w:val="0"/>
      <w:divBdr>
        <w:top w:val="none" w:sz="0" w:space="0" w:color="auto"/>
        <w:left w:val="none" w:sz="0" w:space="0" w:color="auto"/>
        <w:bottom w:val="none" w:sz="0" w:space="0" w:color="auto"/>
        <w:right w:val="none" w:sz="0" w:space="0" w:color="auto"/>
      </w:divBdr>
    </w:div>
    <w:div w:id="1439180370">
      <w:bodyDiv w:val="1"/>
      <w:marLeft w:val="0"/>
      <w:marRight w:val="0"/>
      <w:marTop w:val="0"/>
      <w:marBottom w:val="0"/>
      <w:divBdr>
        <w:top w:val="none" w:sz="0" w:space="0" w:color="auto"/>
        <w:left w:val="none" w:sz="0" w:space="0" w:color="auto"/>
        <w:bottom w:val="none" w:sz="0" w:space="0" w:color="auto"/>
        <w:right w:val="none" w:sz="0" w:space="0" w:color="auto"/>
      </w:divBdr>
      <w:divsChild>
        <w:div w:id="2118330259">
          <w:marLeft w:val="360"/>
          <w:marRight w:val="0"/>
          <w:marTop w:val="200"/>
          <w:marBottom w:val="0"/>
          <w:divBdr>
            <w:top w:val="none" w:sz="0" w:space="0" w:color="auto"/>
            <w:left w:val="none" w:sz="0" w:space="0" w:color="auto"/>
            <w:bottom w:val="none" w:sz="0" w:space="0" w:color="auto"/>
            <w:right w:val="none" w:sz="0" w:space="0" w:color="auto"/>
          </w:divBdr>
        </w:div>
        <w:div w:id="39323282">
          <w:marLeft w:val="360"/>
          <w:marRight w:val="0"/>
          <w:marTop w:val="200"/>
          <w:marBottom w:val="0"/>
          <w:divBdr>
            <w:top w:val="none" w:sz="0" w:space="0" w:color="auto"/>
            <w:left w:val="none" w:sz="0" w:space="0" w:color="auto"/>
            <w:bottom w:val="none" w:sz="0" w:space="0" w:color="auto"/>
            <w:right w:val="none" w:sz="0" w:space="0" w:color="auto"/>
          </w:divBdr>
        </w:div>
        <w:div w:id="1435705704">
          <w:marLeft w:val="360"/>
          <w:marRight w:val="0"/>
          <w:marTop w:val="200"/>
          <w:marBottom w:val="0"/>
          <w:divBdr>
            <w:top w:val="none" w:sz="0" w:space="0" w:color="auto"/>
            <w:left w:val="none" w:sz="0" w:space="0" w:color="auto"/>
            <w:bottom w:val="none" w:sz="0" w:space="0" w:color="auto"/>
            <w:right w:val="none" w:sz="0" w:space="0" w:color="auto"/>
          </w:divBdr>
        </w:div>
        <w:div w:id="850919560">
          <w:marLeft w:val="360"/>
          <w:marRight w:val="0"/>
          <w:marTop w:val="200"/>
          <w:marBottom w:val="0"/>
          <w:divBdr>
            <w:top w:val="none" w:sz="0" w:space="0" w:color="auto"/>
            <w:left w:val="none" w:sz="0" w:space="0" w:color="auto"/>
            <w:bottom w:val="none" w:sz="0" w:space="0" w:color="auto"/>
            <w:right w:val="none" w:sz="0" w:space="0" w:color="auto"/>
          </w:divBdr>
        </w:div>
        <w:div w:id="473527503">
          <w:marLeft w:val="360"/>
          <w:marRight w:val="0"/>
          <w:marTop w:val="200"/>
          <w:marBottom w:val="0"/>
          <w:divBdr>
            <w:top w:val="none" w:sz="0" w:space="0" w:color="auto"/>
            <w:left w:val="none" w:sz="0" w:space="0" w:color="auto"/>
            <w:bottom w:val="none" w:sz="0" w:space="0" w:color="auto"/>
            <w:right w:val="none" w:sz="0" w:space="0" w:color="auto"/>
          </w:divBdr>
        </w:div>
        <w:div w:id="1900093858">
          <w:marLeft w:val="360"/>
          <w:marRight w:val="0"/>
          <w:marTop w:val="200"/>
          <w:marBottom w:val="0"/>
          <w:divBdr>
            <w:top w:val="none" w:sz="0" w:space="0" w:color="auto"/>
            <w:left w:val="none" w:sz="0" w:space="0" w:color="auto"/>
            <w:bottom w:val="none" w:sz="0" w:space="0" w:color="auto"/>
            <w:right w:val="none" w:sz="0" w:space="0" w:color="auto"/>
          </w:divBdr>
        </w:div>
      </w:divsChild>
    </w:div>
    <w:div w:id="1604922394">
      <w:bodyDiv w:val="1"/>
      <w:marLeft w:val="0"/>
      <w:marRight w:val="0"/>
      <w:marTop w:val="0"/>
      <w:marBottom w:val="0"/>
      <w:divBdr>
        <w:top w:val="none" w:sz="0" w:space="0" w:color="auto"/>
        <w:left w:val="none" w:sz="0" w:space="0" w:color="auto"/>
        <w:bottom w:val="none" w:sz="0" w:space="0" w:color="auto"/>
        <w:right w:val="none" w:sz="0" w:space="0" w:color="auto"/>
      </w:divBdr>
    </w:div>
    <w:div w:id="18018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jennifertaylor/Downloads/BS.WEB.COOK.01C.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sers/jennifertaylor/Downloads/BS.WEB.COOK.01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6C86-4374-F942-8F0D-68245FDC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Jennifer Taylor</cp:lastModifiedBy>
  <cp:revision>2</cp:revision>
  <cp:lastPrinted>2018-02-01T10:19:00Z</cp:lastPrinted>
  <dcterms:created xsi:type="dcterms:W3CDTF">2020-12-17T17:25:00Z</dcterms:created>
  <dcterms:modified xsi:type="dcterms:W3CDTF">2020-12-17T17:25:00Z</dcterms:modified>
</cp:coreProperties>
</file>